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67C" w:rsidRPr="00B800A5" w:rsidRDefault="004E467C" w:rsidP="004E467C">
      <w:pPr>
        <w:pStyle w:val="BodyText"/>
        <w:ind w:firstLine="360"/>
        <w:jc w:val="right"/>
        <w:rPr>
          <w:color w:val="auto"/>
          <w:sz w:val="24"/>
          <w:szCs w:val="24"/>
        </w:rPr>
      </w:pPr>
      <w:bookmarkStart w:id="0" w:name="_GoBack"/>
      <w:bookmarkEnd w:id="0"/>
      <w:r w:rsidRPr="00B800A5">
        <w:rPr>
          <w:color w:val="auto"/>
          <w:sz w:val="24"/>
          <w:szCs w:val="24"/>
        </w:rPr>
        <w:t>Lēmuma  projekts</w:t>
      </w:r>
    </w:p>
    <w:p w:rsidR="004E467C" w:rsidRPr="00B800A5" w:rsidRDefault="004E467C" w:rsidP="004E467C">
      <w:pPr>
        <w:pStyle w:val="BodyText"/>
        <w:ind w:firstLine="360"/>
        <w:jc w:val="right"/>
        <w:rPr>
          <w:color w:val="auto"/>
          <w:sz w:val="24"/>
          <w:szCs w:val="24"/>
        </w:rPr>
      </w:pPr>
    </w:p>
    <w:p w:rsidR="004E467C" w:rsidRPr="00B800A5" w:rsidRDefault="008A1AA7" w:rsidP="004E467C">
      <w:pPr>
        <w:pStyle w:val="BodyText"/>
        <w:ind w:firstLine="360"/>
        <w:rPr>
          <w:color w:val="auto"/>
          <w:sz w:val="24"/>
          <w:szCs w:val="24"/>
        </w:rPr>
      </w:pPr>
      <w:r>
        <w:rPr>
          <w:color w:val="auto"/>
          <w:sz w:val="24"/>
          <w:szCs w:val="24"/>
        </w:rPr>
        <w:t>2024.gada ___.martā</w:t>
      </w:r>
      <w:r w:rsidR="004E467C" w:rsidRPr="00B800A5">
        <w:rPr>
          <w:color w:val="auto"/>
          <w:sz w:val="24"/>
          <w:szCs w:val="24"/>
        </w:rPr>
        <w:tab/>
      </w:r>
      <w:r w:rsidR="004E467C" w:rsidRPr="00B800A5">
        <w:rPr>
          <w:color w:val="auto"/>
          <w:sz w:val="24"/>
          <w:szCs w:val="24"/>
        </w:rPr>
        <w:tab/>
      </w:r>
      <w:r w:rsidR="004E467C" w:rsidRPr="00B800A5">
        <w:rPr>
          <w:color w:val="auto"/>
          <w:sz w:val="24"/>
          <w:szCs w:val="24"/>
        </w:rPr>
        <w:tab/>
      </w:r>
      <w:r w:rsidR="004E467C" w:rsidRPr="00B800A5">
        <w:rPr>
          <w:color w:val="auto"/>
          <w:sz w:val="24"/>
          <w:szCs w:val="24"/>
        </w:rPr>
        <w:tab/>
      </w:r>
      <w:r w:rsidR="004E467C" w:rsidRPr="00B800A5">
        <w:rPr>
          <w:color w:val="auto"/>
          <w:sz w:val="24"/>
          <w:szCs w:val="24"/>
        </w:rPr>
        <w:tab/>
      </w:r>
      <w:r w:rsidR="004E467C" w:rsidRPr="00B800A5">
        <w:rPr>
          <w:color w:val="auto"/>
          <w:sz w:val="24"/>
          <w:szCs w:val="24"/>
        </w:rPr>
        <w:tab/>
      </w:r>
      <w:r w:rsidR="004E467C" w:rsidRPr="00B800A5">
        <w:rPr>
          <w:color w:val="auto"/>
          <w:sz w:val="24"/>
          <w:szCs w:val="24"/>
        </w:rPr>
        <w:tab/>
      </w:r>
      <w:r w:rsidR="004E467C" w:rsidRPr="00B800A5">
        <w:rPr>
          <w:color w:val="auto"/>
          <w:sz w:val="24"/>
          <w:szCs w:val="24"/>
        </w:rPr>
        <w:tab/>
        <w:t>Nr.____</w:t>
      </w:r>
    </w:p>
    <w:p w:rsidR="004E467C" w:rsidRPr="00B800A5" w:rsidRDefault="004E467C" w:rsidP="004E467C">
      <w:pPr>
        <w:pStyle w:val="BodyText"/>
        <w:ind w:firstLine="360"/>
        <w:rPr>
          <w:color w:val="auto"/>
          <w:sz w:val="24"/>
          <w:szCs w:val="24"/>
        </w:rPr>
      </w:pPr>
    </w:p>
    <w:p w:rsidR="004E467C" w:rsidRPr="00B800A5" w:rsidRDefault="004E467C" w:rsidP="004E467C">
      <w:pPr>
        <w:spacing w:after="0"/>
        <w:jc w:val="center"/>
        <w:rPr>
          <w:rFonts w:ascii="Times New Roman" w:hAnsi="Times New Roman" w:cs="Times New Roman"/>
          <w:b/>
          <w:sz w:val="24"/>
          <w:szCs w:val="24"/>
          <w:shd w:val="clear" w:color="auto" w:fill="FFFFFF"/>
          <w:lang w:val="lv-LV"/>
        </w:rPr>
      </w:pPr>
      <w:r w:rsidRPr="00B800A5">
        <w:rPr>
          <w:rFonts w:ascii="Times New Roman" w:hAnsi="Times New Roman" w:cs="Times New Roman"/>
          <w:b/>
          <w:sz w:val="24"/>
          <w:szCs w:val="24"/>
          <w:shd w:val="clear" w:color="auto" w:fill="FFFFFF"/>
          <w:lang w:val="lv-LV"/>
        </w:rPr>
        <w:t xml:space="preserve">Par Daugavpils valstspilsētas pašvaldības </w:t>
      </w:r>
    </w:p>
    <w:p w:rsidR="004E467C" w:rsidRPr="00B800A5" w:rsidRDefault="004E467C" w:rsidP="004E467C">
      <w:pPr>
        <w:spacing w:after="0"/>
        <w:jc w:val="center"/>
        <w:rPr>
          <w:rFonts w:ascii="Times New Roman" w:hAnsi="Times New Roman" w:cs="Times New Roman"/>
          <w:b/>
          <w:sz w:val="24"/>
          <w:szCs w:val="24"/>
          <w:shd w:val="clear" w:color="auto" w:fill="FFFFFF"/>
          <w:lang w:val="lv-LV"/>
        </w:rPr>
      </w:pPr>
      <w:r w:rsidRPr="00B800A5">
        <w:rPr>
          <w:rFonts w:ascii="Times New Roman" w:hAnsi="Times New Roman" w:cs="Times New Roman"/>
          <w:b/>
          <w:sz w:val="24"/>
          <w:szCs w:val="24"/>
          <w:shd w:val="clear" w:color="auto" w:fill="FFFFFF"/>
          <w:lang w:val="lv-LV"/>
        </w:rPr>
        <w:t>Interešu izglītības programmu licencēšanas un neformālās izglītības programmu atļauju izsniegšanas komisijas nolikuma apstiprināšanu</w:t>
      </w:r>
    </w:p>
    <w:p w:rsidR="004E467C" w:rsidRPr="00B800A5" w:rsidRDefault="004E467C" w:rsidP="004E467C">
      <w:pPr>
        <w:pStyle w:val="BodyText"/>
        <w:spacing w:line="276" w:lineRule="auto"/>
        <w:ind w:firstLine="360"/>
        <w:rPr>
          <w:color w:val="auto"/>
          <w:sz w:val="24"/>
          <w:szCs w:val="24"/>
        </w:rPr>
      </w:pPr>
    </w:p>
    <w:p w:rsidR="004E467C" w:rsidRPr="00B800A5" w:rsidRDefault="004E467C" w:rsidP="004E467C">
      <w:pPr>
        <w:pStyle w:val="BodyText"/>
        <w:spacing w:line="276" w:lineRule="auto"/>
        <w:ind w:firstLine="567"/>
        <w:rPr>
          <w:b/>
          <w:bCs/>
          <w:color w:val="auto"/>
          <w:sz w:val="24"/>
          <w:szCs w:val="24"/>
        </w:rPr>
      </w:pPr>
      <w:r w:rsidRPr="00B800A5">
        <w:rPr>
          <w:color w:val="auto"/>
          <w:sz w:val="24"/>
          <w:szCs w:val="24"/>
        </w:rPr>
        <w:t xml:space="preserve">Pamatojoties uz Pašvaldību likuma 10.panta pirmās daļas 21.punktu, ņemot vērā Daugavpils valstspilsētas pašvaldības domes Izglītības un kultūras jautājumu komitejas 2023.gada ___.__________ atzinumu, </w:t>
      </w:r>
      <w:r w:rsidRPr="00B800A5">
        <w:rPr>
          <w:b/>
          <w:bCs/>
          <w:color w:val="auto"/>
          <w:sz w:val="24"/>
          <w:szCs w:val="24"/>
        </w:rPr>
        <w:t>Daugavpils</w:t>
      </w:r>
      <w:r w:rsidRPr="00B800A5">
        <w:rPr>
          <w:color w:val="auto"/>
          <w:sz w:val="24"/>
          <w:szCs w:val="24"/>
        </w:rPr>
        <w:t xml:space="preserve"> </w:t>
      </w:r>
      <w:r w:rsidRPr="00B800A5">
        <w:rPr>
          <w:b/>
          <w:bCs/>
          <w:color w:val="auto"/>
          <w:sz w:val="24"/>
          <w:szCs w:val="24"/>
        </w:rPr>
        <w:t>valstspilsētas pašvaldības dome nolemj:</w:t>
      </w:r>
    </w:p>
    <w:p w:rsidR="004E467C" w:rsidRPr="00B800A5" w:rsidRDefault="004E467C" w:rsidP="004E467C">
      <w:pPr>
        <w:pStyle w:val="BodyText"/>
        <w:spacing w:line="276" w:lineRule="auto"/>
        <w:ind w:firstLine="567"/>
        <w:rPr>
          <w:b/>
          <w:bCs/>
          <w:color w:val="auto"/>
          <w:sz w:val="24"/>
          <w:szCs w:val="24"/>
        </w:rPr>
      </w:pPr>
    </w:p>
    <w:p w:rsidR="004E467C" w:rsidRDefault="004E467C" w:rsidP="004E467C">
      <w:pPr>
        <w:spacing w:after="0"/>
        <w:jc w:val="both"/>
        <w:rPr>
          <w:rFonts w:ascii="Times New Roman" w:hAnsi="Times New Roman" w:cs="Times New Roman"/>
          <w:sz w:val="24"/>
          <w:szCs w:val="24"/>
          <w:shd w:val="clear" w:color="auto" w:fill="FFFFFF"/>
          <w:lang w:val="lv-LV"/>
        </w:rPr>
      </w:pPr>
      <w:r w:rsidRPr="00B800A5">
        <w:rPr>
          <w:rFonts w:ascii="Times New Roman" w:hAnsi="Times New Roman" w:cs="Times New Roman"/>
          <w:bCs/>
          <w:sz w:val="24"/>
          <w:szCs w:val="24"/>
          <w:lang w:val="lv-LV"/>
        </w:rPr>
        <w:tab/>
      </w:r>
      <w:r w:rsidR="00DE3C95">
        <w:rPr>
          <w:rFonts w:ascii="Times New Roman" w:hAnsi="Times New Roman" w:cs="Times New Roman"/>
          <w:bCs/>
          <w:sz w:val="24"/>
          <w:szCs w:val="24"/>
          <w:lang w:val="lv-LV"/>
        </w:rPr>
        <w:t xml:space="preserve">1. </w:t>
      </w:r>
      <w:r w:rsidRPr="00B800A5">
        <w:rPr>
          <w:rFonts w:ascii="Times New Roman" w:hAnsi="Times New Roman" w:cs="Times New Roman"/>
          <w:bCs/>
          <w:sz w:val="24"/>
          <w:szCs w:val="24"/>
          <w:lang w:val="lv-LV"/>
        </w:rPr>
        <w:t xml:space="preserve">Apstiprināt </w:t>
      </w:r>
      <w:r w:rsidRPr="00B800A5">
        <w:rPr>
          <w:rFonts w:ascii="Times New Roman" w:hAnsi="Times New Roman" w:cs="Times New Roman"/>
          <w:sz w:val="24"/>
          <w:szCs w:val="24"/>
          <w:shd w:val="clear" w:color="auto" w:fill="FFFFFF"/>
          <w:lang w:val="lv-LV"/>
        </w:rPr>
        <w:t>Daugavpils valstspilsētas pašvaldības Interešu izglītības programmu licencēšanas un neformālās izglītības programmu atļauju izsniegšanas komisijas nolikum</w:t>
      </w:r>
      <w:r w:rsidR="003967EB" w:rsidRPr="00B800A5">
        <w:rPr>
          <w:rFonts w:ascii="Times New Roman" w:hAnsi="Times New Roman" w:cs="Times New Roman"/>
          <w:sz w:val="24"/>
          <w:szCs w:val="24"/>
          <w:shd w:val="clear" w:color="auto" w:fill="FFFFFF"/>
          <w:lang w:val="lv-LV"/>
        </w:rPr>
        <w:t>u.</w:t>
      </w:r>
    </w:p>
    <w:p w:rsidR="00DE3C95" w:rsidRDefault="00DE3C95" w:rsidP="004E467C">
      <w:pPr>
        <w:spacing w:after="0"/>
        <w:jc w:val="both"/>
        <w:rPr>
          <w:rFonts w:ascii="Times New Roman" w:hAnsi="Times New Roman" w:cs="Times New Roman"/>
          <w:sz w:val="24"/>
          <w:szCs w:val="24"/>
          <w:shd w:val="clear" w:color="auto" w:fill="FFFFFF"/>
          <w:lang w:val="lv-LV"/>
        </w:rPr>
      </w:pPr>
    </w:p>
    <w:p w:rsidR="003967EB" w:rsidRPr="00B800A5" w:rsidRDefault="00DE3C95" w:rsidP="008A1AA7">
      <w:pPr>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ab/>
        <w:t xml:space="preserve">2. Atzīt par spēku zaudējušu Daugavpils domes 2013.gada 26.septembra lēmumu Nr.393 </w:t>
      </w:r>
      <w:r w:rsidRPr="00DE3C95">
        <w:rPr>
          <w:rFonts w:ascii="Times New Roman" w:hAnsi="Times New Roman" w:cs="Times New Roman"/>
          <w:sz w:val="24"/>
          <w:szCs w:val="24"/>
          <w:shd w:val="clear" w:color="auto" w:fill="FFFFFF"/>
          <w:lang w:val="lv-LV"/>
        </w:rPr>
        <w:t>„</w:t>
      </w:r>
      <w:r w:rsidRPr="00DE3C95">
        <w:rPr>
          <w:rFonts w:ascii="Times New Roman" w:hAnsi="Times New Roman" w:cs="Times New Roman"/>
          <w:bCs/>
          <w:iCs/>
          <w:sz w:val="24"/>
          <w:szCs w:val="24"/>
          <w:lang w:val="lv-LV"/>
        </w:rPr>
        <w:t xml:space="preserve">Par Daugavpils pilsētas domes </w:t>
      </w:r>
      <w:r w:rsidRPr="00DE3C95">
        <w:rPr>
          <w:rFonts w:ascii="Times New Roman" w:hAnsi="Times New Roman" w:cs="Times New Roman"/>
          <w:sz w:val="24"/>
          <w:szCs w:val="24"/>
          <w:lang w:val="lv-LV"/>
        </w:rPr>
        <w:t>Interešu izglītības un pieaugušo neformālās izglītības programmu licencēšanas komisijas nolikuma apspirināšanu</w:t>
      </w:r>
      <w:r>
        <w:rPr>
          <w:rFonts w:ascii="Times New Roman" w:hAnsi="Times New Roman" w:cs="Times New Roman"/>
          <w:sz w:val="24"/>
          <w:szCs w:val="24"/>
          <w:lang w:val="lv-LV"/>
        </w:rPr>
        <w:t>”.</w:t>
      </w:r>
    </w:p>
    <w:p w:rsidR="003967EB" w:rsidRPr="00B800A5" w:rsidRDefault="003967EB" w:rsidP="004E467C">
      <w:pPr>
        <w:spacing w:after="0"/>
        <w:jc w:val="both"/>
        <w:rPr>
          <w:rFonts w:ascii="Times New Roman" w:hAnsi="Times New Roman" w:cs="Times New Roman"/>
          <w:sz w:val="24"/>
          <w:szCs w:val="24"/>
          <w:shd w:val="clear" w:color="auto" w:fill="FFFFFF"/>
          <w:lang w:val="lv-LV"/>
        </w:rPr>
      </w:pPr>
      <w:r w:rsidRPr="00B800A5">
        <w:rPr>
          <w:rFonts w:ascii="Times New Roman" w:hAnsi="Times New Roman" w:cs="Times New Roman"/>
          <w:sz w:val="24"/>
          <w:szCs w:val="24"/>
          <w:shd w:val="clear" w:color="auto" w:fill="FFFFFF"/>
          <w:lang w:val="lv-LV"/>
        </w:rPr>
        <w:tab/>
        <w:t>Pielikumā: Daugavpils valstspilsētas pašvaldības Interešu izglītības programmu licencēšanas un neformālās izglītības programmu atļauju izsniegšanas komisijas nolikuma projekts.</w:t>
      </w:r>
    </w:p>
    <w:p w:rsidR="004E467C" w:rsidRPr="00B800A5" w:rsidRDefault="004E467C" w:rsidP="004E467C">
      <w:pPr>
        <w:pStyle w:val="ListParagraph"/>
        <w:rPr>
          <w:lang w:val="lv-LV"/>
        </w:rPr>
      </w:pPr>
    </w:p>
    <w:p w:rsidR="00DA3D38" w:rsidRDefault="004E467C" w:rsidP="008A1AA7">
      <w:pPr>
        <w:pStyle w:val="Quote"/>
        <w:spacing w:before="0" w:after="0"/>
        <w:ind w:left="0" w:right="0"/>
        <w:jc w:val="left"/>
        <w:rPr>
          <w:rFonts w:ascii="Times New Roman" w:hAnsi="Times New Roman"/>
          <w:i w:val="0"/>
          <w:iCs w:val="0"/>
          <w:color w:val="auto"/>
          <w:sz w:val="24"/>
          <w:szCs w:val="24"/>
        </w:rPr>
      </w:pPr>
      <w:r w:rsidRPr="00B800A5">
        <w:rPr>
          <w:rFonts w:ascii="Times New Roman" w:hAnsi="Times New Roman"/>
          <w:i w:val="0"/>
          <w:iCs w:val="0"/>
          <w:color w:val="auto"/>
          <w:sz w:val="24"/>
          <w:szCs w:val="24"/>
        </w:rPr>
        <w:t>Daugavpils valstspilsētas pašvaldības domes priekšsēdētājs</w:t>
      </w:r>
      <w:r w:rsidRPr="00B800A5">
        <w:rPr>
          <w:rFonts w:ascii="Times New Roman" w:hAnsi="Times New Roman"/>
          <w:i w:val="0"/>
          <w:iCs w:val="0"/>
          <w:color w:val="auto"/>
          <w:sz w:val="24"/>
          <w:szCs w:val="24"/>
        </w:rPr>
        <w:tab/>
      </w:r>
      <w:r w:rsidRPr="00B800A5">
        <w:rPr>
          <w:rFonts w:ascii="Times New Roman" w:hAnsi="Times New Roman"/>
          <w:i w:val="0"/>
          <w:iCs w:val="0"/>
          <w:color w:val="auto"/>
          <w:sz w:val="24"/>
          <w:szCs w:val="24"/>
        </w:rPr>
        <w:tab/>
      </w:r>
      <w:r w:rsidRPr="00B800A5">
        <w:rPr>
          <w:rFonts w:ascii="Times New Roman" w:hAnsi="Times New Roman"/>
          <w:i w:val="0"/>
          <w:iCs w:val="0"/>
          <w:color w:val="auto"/>
          <w:sz w:val="24"/>
          <w:szCs w:val="24"/>
        </w:rPr>
        <w:tab/>
        <w:t>A.Elksniņš</w:t>
      </w:r>
    </w:p>
    <w:p w:rsidR="008A1AA7" w:rsidRPr="008A1AA7" w:rsidRDefault="008A1AA7" w:rsidP="008A1AA7">
      <w:pPr>
        <w:rPr>
          <w:lang w:val="lv-LV" w:eastAsia="lv-LV"/>
        </w:rPr>
      </w:pPr>
    </w:p>
    <w:p w:rsidR="004E467C" w:rsidRPr="00B800A5" w:rsidRDefault="00DA3D38" w:rsidP="00DA3D38">
      <w:pPr>
        <w:spacing w:after="0"/>
        <w:rPr>
          <w:rFonts w:ascii="Times New Roman" w:hAnsi="Times New Roman" w:cs="Times New Roman"/>
          <w:sz w:val="24"/>
          <w:szCs w:val="24"/>
          <w:u w:val="single"/>
          <w:lang w:val="lv-LV"/>
        </w:rPr>
      </w:pPr>
      <w:r w:rsidRPr="00B800A5">
        <w:rPr>
          <w:rFonts w:ascii="Times New Roman" w:hAnsi="Times New Roman" w:cs="Times New Roman"/>
          <w:sz w:val="24"/>
          <w:szCs w:val="24"/>
          <w:u w:val="single"/>
          <w:lang w:val="lv-LV"/>
        </w:rPr>
        <w:t>Iesniedz/saskaņo</w:t>
      </w:r>
      <w:r w:rsidR="004E467C" w:rsidRPr="00B800A5">
        <w:rPr>
          <w:rFonts w:ascii="Times New Roman" w:hAnsi="Times New Roman" w:cs="Times New Roman"/>
          <w:sz w:val="24"/>
          <w:szCs w:val="24"/>
          <w:u w:val="single"/>
          <w:lang w:val="lv-LV"/>
        </w:rPr>
        <w:t>:</w:t>
      </w:r>
    </w:p>
    <w:p w:rsidR="00DA3D38" w:rsidRPr="00B800A5" w:rsidRDefault="004E467C" w:rsidP="00DA3D38">
      <w:pPr>
        <w:spacing w:after="0"/>
        <w:rPr>
          <w:rFonts w:ascii="Times New Roman" w:hAnsi="Times New Roman" w:cs="Times New Roman"/>
          <w:sz w:val="24"/>
          <w:szCs w:val="24"/>
          <w:lang w:val="lv-LV"/>
        </w:rPr>
      </w:pPr>
      <w:r w:rsidRPr="00B800A5">
        <w:rPr>
          <w:rFonts w:ascii="Times New Roman" w:hAnsi="Times New Roman" w:cs="Times New Roman"/>
          <w:sz w:val="24"/>
          <w:szCs w:val="24"/>
          <w:lang w:val="lv-LV"/>
        </w:rPr>
        <w:t xml:space="preserve">Daugavpils valstspilsētas </w:t>
      </w:r>
      <w:r w:rsidR="00DA3D38" w:rsidRPr="00B800A5">
        <w:rPr>
          <w:rFonts w:ascii="Times New Roman" w:hAnsi="Times New Roman" w:cs="Times New Roman"/>
          <w:sz w:val="24"/>
          <w:szCs w:val="24"/>
          <w:lang w:val="lv-LV"/>
        </w:rPr>
        <w:t xml:space="preserve">pašvaldības domes </w:t>
      </w:r>
    </w:p>
    <w:p w:rsidR="00F96863" w:rsidRPr="00B800A5" w:rsidRDefault="00DA3D38" w:rsidP="00DA3D38">
      <w:pPr>
        <w:spacing w:after="0"/>
        <w:rPr>
          <w:rFonts w:ascii="Times New Roman" w:hAnsi="Times New Roman" w:cs="Times New Roman"/>
          <w:sz w:val="24"/>
          <w:szCs w:val="24"/>
          <w:lang w:val="lv-LV"/>
        </w:rPr>
      </w:pPr>
      <w:r w:rsidRPr="00B800A5">
        <w:rPr>
          <w:rFonts w:ascii="Times New Roman" w:hAnsi="Times New Roman" w:cs="Times New Roman"/>
          <w:sz w:val="24"/>
          <w:szCs w:val="24"/>
          <w:lang w:val="lv-LV"/>
        </w:rPr>
        <w:t>priekšsēdētāja 1.vietnieks</w:t>
      </w:r>
      <w:r w:rsidR="00F96863" w:rsidRPr="00B800A5">
        <w:rPr>
          <w:rFonts w:ascii="Times New Roman" w:hAnsi="Times New Roman" w:cs="Times New Roman"/>
          <w:sz w:val="24"/>
          <w:szCs w:val="24"/>
          <w:lang w:val="lv-LV"/>
        </w:rPr>
        <w:t>,</w:t>
      </w:r>
      <w:r w:rsidRPr="00B800A5">
        <w:rPr>
          <w:rFonts w:ascii="Times New Roman" w:hAnsi="Times New Roman" w:cs="Times New Roman"/>
          <w:sz w:val="24"/>
          <w:szCs w:val="24"/>
          <w:lang w:val="lv-LV"/>
        </w:rPr>
        <w:tab/>
      </w:r>
      <w:r w:rsidRPr="00B800A5">
        <w:rPr>
          <w:rFonts w:ascii="Times New Roman" w:hAnsi="Times New Roman" w:cs="Times New Roman"/>
          <w:sz w:val="24"/>
          <w:szCs w:val="24"/>
          <w:lang w:val="lv-LV"/>
        </w:rPr>
        <w:tab/>
      </w:r>
      <w:r w:rsidRPr="00B800A5">
        <w:rPr>
          <w:rFonts w:ascii="Times New Roman" w:hAnsi="Times New Roman" w:cs="Times New Roman"/>
          <w:sz w:val="24"/>
          <w:szCs w:val="24"/>
          <w:lang w:val="lv-LV"/>
        </w:rPr>
        <w:tab/>
      </w:r>
      <w:r w:rsidRPr="00B800A5">
        <w:rPr>
          <w:rFonts w:ascii="Times New Roman" w:hAnsi="Times New Roman" w:cs="Times New Roman"/>
          <w:sz w:val="24"/>
          <w:szCs w:val="24"/>
          <w:lang w:val="lv-LV"/>
        </w:rPr>
        <w:tab/>
      </w:r>
      <w:r w:rsidRPr="00B800A5">
        <w:rPr>
          <w:rFonts w:ascii="Times New Roman" w:hAnsi="Times New Roman" w:cs="Times New Roman"/>
          <w:sz w:val="24"/>
          <w:szCs w:val="24"/>
          <w:lang w:val="lv-LV"/>
        </w:rPr>
        <w:tab/>
      </w:r>
      <w:r w:rsidRPr="00B800A5">
        <w:rPr>
          <w:rFonts w:ascii="Times New Roman" w:hAnsi="Times New Roman" w:cs="Times New Roman"/>
          <w:sz w:val="24"/>
          <w:szCs w:val="24"/>
          <w:lang w:val="lv-LV"/>
        </w:rPr>
        <w:tab/>
      </w:r>
      <w:r w:rsidRPr="00B800A5">
        <w:rPr>
          <w:rFonts w:ascii="Times New Roman" w:hAnsi="Times New Roman" w:cs="Times New Roman"/>
          <w:sz w:val="24"/>
          <w:szCs w:val="24"/>
          <w:lang w:val="lv-LV"/>
        </w:rPr>
        <w:tab/>
      </w:r>
    </w:p>
    <w:p w:rsidR="00F96863" w:rsidRPr="00B800A5" w:rsidRDefault="00F96863" w:rsidP="00DA3D38">
      <w:pPr>
        <w:spacing w:after="0"/>
        <w:rPr>
          <w:rFonts w:ascii="Times New Roman" w:hAnsi="Times New Roman" w:cs="Times New Roman"/>
          <w:sz w:val="24"/>
          <w:szCs w:val="24"/>
          <w:shd w:val="clear" w:color="auto" w:fill="FFFFFF"/>
          <w:lang w:val="lv-LV"/>
        </w:rPr>
      </w:pPr>
      <w:r w:rsidRPr="00B800A5">
        <w:rPr>
          <w:rFonts w:ascii="Times New Roman" w:hAnsi="Times New Roman" w:cs="Times New Roman"/>
          <w:sz w:val="24"/>
          <w:szCs w:val="24"/>
          <w:shd w:val="clear" w:color="auto" w:fill="FFFFFF"/>
          <w:lang w:val="lv-LV"/>
        </w:rPr>
        <w:t xml:space="preserve">Interešu izglītības programmu licencēšanas un pieaugušo </w:t>
      </w:r>
    </w:p>
    <w:p w:rsidR="004E467C" w:rsidRPr="00B800A5" w:rsidRDefault="00F96863" w:rsidP="00DA3D38">
      <w:pPr>
        <w:spacing w:after="0"/>
        <w:rPr>
          <w:rFonts w:ascii="Times New Roman" w:hAnsi="Times New Roman" w:cs="Times New Roman"/>
          <w:sz w:val="24"/>
          <w:szCs w:val="24"/>
          <w:lang w:val="lv-LV"/>
        </w:rPr>
      </w:pPr>
      <w:r w:rsidRPr="00B800A5">
        <w:rPr>
          <w:rFonts w:ascii="Times New Roman" w:hAnsi="Times New Roman" w:cs="Times New Roman"/>
          <w:sz w:val="24"/>
          <w:szCs w:val="24"/>
          <w:shd w:val="clear" w:color="auto" w:fill="FFFFFF"/>
          <w:lang w:val="lv-LV"/>
        </w:rPr>
        <w:t>neformālās izglītības programmu licencēšanas komisijas priekšsēdētājs</w:t>
      </w:r>
      <w:r w:rsidRPr="00B800A5">
        <w:rPr>
          <w:rFonts w:ascii="Times New Roman" w:hAnsi="Times New Roman" w:cs="Times New Roman"/>
          <w:sz w:val="24"/>
          <w:szCs w:val="24"/>
          <w:lang w:val="lv-LV"/>
        </w:rPr>
        <w:tab/>
        <w:t>A.Vasiļjevs</w:t>
      </w:r>
      <w:r w:rsidRPr="00B800A5">
        <w:rPr>
          <w:rFonts w:ascii="Times New Roman" w:hAnsi="Times New Roman" w:cs="Times New Roman"/>
          <w:sz w:val="24"/>
          <w:szCs w:val="24"/>
          <w:lang w:val="lv-LV"/>
        </w:rPr>
        <w:tab/>
      </w:r>
    </w:p>
    <w:p w:rsidR="00DA3D38" w:rsidRPr="00B800A5" w:rsidRDefault="00DA3D38" w:rsidP="00DA3D38">
      <w:pPr>
        <w:spacing w:after="0"/>
        <w:rPr>
          <w:lang w:val="lv-LV"/>
        </w:rPr>
      </w:pPr>
    </w:p>
    <w:p w:rsidR="004E467C" w:rsidRPr="00B800A5" w:rsidRDefault="00DA3D38" w:rsidP="00DA3D38">
      <w:pPr>
        <w:spacing w:after="0"/>
        <w:rPr>
          <w:rFonts w:ascii="Times New Roman" w:hAnsi="Times New Roman" w:cs="Times New Roman"/>
          <w:sz w:val="24"/>
          <w:szCs w:val="24"/>
          <w:u w:val="single"/>
          <w:lang w:val="lv-LV"/>
        </w:rPr>
      </w:pPr>
      <w:r w:rsidRPr="00B800A5">
        <w:rPr>
          <w:rFonts w:ascii="Times New Roman" w:hAnsi="Times New Roman" w:cs="Times New Roman"/>
          <w:sz w:val="24"/>
          <w:szCs w:val="24"/>
          <w:u w:val="single"/>
          <w:lang w:val="lv-LV"/>
        </w:rPr>
        <w:t>Saskaņots:</w:t>
      </w:r>
    </w:p>
    <w:p w:rsidR="00DA3D38" w:rsidRPr="00B800A5" w:rsidRDefault="00DA3D38" w:rsidP="00DA3D38">
      <w:pPr>
        <w:spacing w:after="0"/>
        <w:rPr>
          <w:rFonts w:ascii="Times New Roman" w:hAnsi="Times New Roman" w:cs="Times New Roman"/>
          <w:sz w:val="24"/>
          <w:szCs w:val="24"/>
          <w:lang w:val="lv-LV"/>
        </w:rPr>
      </w:pPr>
      <w:r w:rsidRPr="00B800A5">
        <w:rPr>
          <w:rFonts w:ascii="Times New Roman" w:hAnsi="Times New Roman" w:cs="Times New Roman"/>
          <w:sz w:val="24"/>
          <w:szCs w:val="24"/>
          <w:lang w:val="lv-LV"/>
        </w:rPr>
        <w:t>Daugavpils valstspilsētas pašvaldības</w:t>
      </w:r>
    </w:p>
    <w:p w:rsidR="00DA3D38" w:rsidRPr="00B800A5" w:rsidRDefault="00DA3D38" w:rsidP="00DA3D38">
      <w:pPr>
        <w:spacing w:after="0"/>
        <w:rPr>
          <w:rFonts w:ascii="Times New Roman" w:hAnsi="Times New Roman" w:cs="Times New Roman"/>
          <w:sz w:val="24"/>
          <w:szCs w:val="24"/>
          <w:lang w:val="lv-LV"/>
        </w:rPr>
      </w:pPr>
      <w:r w:rsidRPr="00B800A5">
        <w:rPr>
          <w:rFonts w:ascii="Times New Roman" w:hAnsi="Times New Roman" w:cs="Times New Roman"/>
          <w:sz w:val="24"/>
          <w:szCs w:val="24"/>
          <w:lang w:val="lv-LV"/>
        </w:rPr>
        <w:t>Izglītības un kultūras jautājumu komitejas priekšsēdētāja</w:t>
      </w:r>
      <w:r w:rsidRPr="00B800A5">
        <w:rPr>
          <w:rFonts w:ascii="Times New Roman" w:hAnsi="Times New Roman" w:cs="Times New Roman"/>
          <w:sz w:val="24"/>
          <w:szCs w:val="24"/>
          <w:lang w:val="lv-LV"/>
        </w:rPr>
        <w:tab/>
      </w:r>
      <w:r w:rsidRPr="00B800A5">
        <w:rPr>
          <w:rFonts w:ascii="Times New Roman" w:hAnsi="Times New Roman" w:cs="Times New Roman"/>
          <w:sz w:val="24"/>
          <w:szCs w:val="24"/>
          <w:lang w:val="lv-LV"/>
        </w:rPr>
        <w:tab/>
      </w:r>
      <w:r w:rsidRPr="00B800A5">
        <w:rPr>
          <w:rFonts w:ascii="Times New Roman" w:hAnsi="Times New Roman" w:cs="Times New Roman"/>
          <w:sz w:val="24"/>
          <w:szCs w:val="24"/>
          <w:lang w:val="lv-LV"/>
        </w:rPr>
        <w:tab/>
        <w:t>L.Jankovska</w:t>
      </w:r>
    </w:p>
    <w:p w:rsidR="002C54C7" w:rsidRPr="00B800A5" w:rsidRDefault="002C54C7" w:rsidP="00F96863">
      <w:pPr>
        <w:spacing w:after="0"/>
        <w:rPr>
          <w:rFonts w:ascii="Times New Roman" w:hAnsi="Times New Roman" w:cs="Times New Roman"/>
          <w:sz w:val="24"/>
          <w:szCs w:val="24"/>
          <w:shd w:val="clear" w:color="auto" w:fill="FFFFFF"/>
          <w:lang w:val="lv-LV"/>
        </w:rPr>
      </w:pPr>
    </w:p>
    <w:p w:rsidR="00F96863" w:rsidRPr="00B800A5" w:rsidRDefault="00F96863" w:rsidP="00F96863">
      <w:pPr>
        <w:spacing w:after="0"/>
        <w:rPr>
          <w:rFonts w:ascii="Times New Roman" w:hAnsi="Times New Roman" w:cs="Times New Roman"/>
          <w:sz w:val="24"/>
          <w:szCs w:val="24"/>
          <w:u w:val="single"/>
          <w:lang w:val="lv-LV"/>
        </w:rPr>
      </w:pPr>
      <w:r w:rsidRPr="00B800A5">
        <w:rPr>
          <w:rFonts w:ascii="Times New Roman" w:hAnsi="Times New Roman" w:cs="Times New Roman"/>
          <w:sz w:val="24"/>
          <w:szCs w:val="24"/>
          <w:u w:val="single"/>
          <w:lang w:val="lv-LV"/>
        </w:rPr>
        <w:t xml:space="preserve">Sagatavotājs: </w:t>
      </w:r>
    </w:p>
    <w:p w:rsidR="00F96863" w:rsidRPr="00B800A5" w:rsidRDefault="00F96863" w:rsidP="00F96863">
      <w:pPr>
        <w:spacing w:after="0"/>
        <w:rPr>
          <w:rFonts w:ascii="Times New Roman" w:hAnsi="Times New Roman" w:cs="Times New Roman"/>
          <w:sz w:val="24"/>
          <w:szCs w:val="24"/>
          <w:lang w:val="lv-LV"/>
        </w:rPr>
      </w:pPr>
      <w:r w:rsidRPr="00B800A5">
        <w:rPr>
          <w:rFonts w:ascii="Times New Roman" w:hAnsi="Times New Roman" w:cs="Times New Roman"/>
          <w:sz w:val="24"/>
          <w:szCs w:val="24"/>
          <w:lang w:val="lv-LV"/>
        </w:rPr>
        <w:t>Pašvaldības centrālās pārvaldes</w:t>
      </w:r>
    </w:p>
    <w:p w:rsidR="00F96863" w:rsidRPr="00B800A5" w:rsidRDefault="00F96863" w:rsidP="00F96863">
      <w:pPr>
        <w:spacing w:after="0"/>
        <w:rPr>
          <w:rFonts w:ascii="Times New Roman" w:hAnsi="Times New Roman" w:cs="Times New Roman"/>
          <w:sz w:val="24"/>
          <w:szCs w:val="24"/>
          <w:lang w:val="lv-LV"/>
        </w:rPr>
      </w:pPr>
      <w:r w:rsidRPr="00B800A5">
        <w:rPr>
          <w:rFonts w:ascii="Times New Roman" w:hAnsi="Times New Roman" w:cs="Times New Roman"/>
          <w:sz w:val="24"/>
          <w:szCs w:val="24"/>
          <w:lang w:val="lv-LV"/>
        </w:rPr>
        <w:t>Juridiskā departamenta vadītāja vietniece</w:t>
      </w:r>
      <w:r w:rsidRPr="00B800A5">
        <w:rPr>
          <w:rFonts w:ascii="Times New Roman" w:hAnsi="Times New Roman" w:cs="Times New Roman"/>
          <w:sz w:val="24"/>
          <w:szCs w:val="24"/>
          <w:lang w:val="lv-LV"/>
        </w:rPr>
        <w:tab/>
      </w:r>
      <w:r w:rsidRPr="00B800A5">
        <w:rPr>
          <w:rFonts w:ascii="Times New Roman" w:hAnsi="Times New Roman" w:cs="Times New Roman"/>
          <w:sz w:val="24"/>
          <w:szCs w:val="24"/>
          <w:lang w:val="lv-LV"/>
        </w:rPr>
        <w:tab/>
      </w:r>
      <w:r w:rsidRPr="00B800A5">
        <w:rPr>
          <w:rFonts w:ascii="Times New Roman" w:hAnsi="Times New Roman" w:cs="Times New Roman"/>
          <w:sz w:val="24"/>
          <w:szCs w:val="24"/>
          <w:lang w:val="lv-LV"/>
        </w:rPr>
        <w:tab/>
      </w:r>
      <w:r w:rsidRPr="00B800A5">
        <w:rPr>
          <w:rFonts w:ascii="Times New Roman" w:hAnsi="Times New Roman" w:cs="Times New Roman"/>
          <w:sz w:val="24"/>
          <w:szCs w:val="24"/>
          <w:lang w:val="lv-LV"/>
        </w:rPr>
        <w:tab/>
      </w:r>
      <w:r w:rsidRPr="00B800A5">
        <w:rPr>
          <w:rFonts w:ascii="Times New Roman" w:hAnsi="Times New Roman" w:cs="Times New Roman"/>
          <w:sz w:val="24"/>
          <w:szCs w:val="24"/>
          <w:lang w:val="lv-LV"/>
        </w:rPr>
        <w:tab/>
        <w:t>M.Dimitrijeva</w:t>
      </w:r>
    </w:p>
    <w:p w:rsidR="00B800A5" w:rsidRPr="00B800A5" w:rsidRDefault="004E467C" w:rsidP="00B800A5">
      <w:pPr>
        <w:spacing w:after="0"/>
        <w:rPr>
          <w:rFonts w:ascii="Times New Roman" w:hAnsi="Times New Roman" w:cs="Times New Roman"/>
          <w:iCs/>
          <w:sz w:val="24"/>
          <w:szCs w:val="24"/>
          <w:u w:val="single"/>
          <w:lang w:val="lv-LV"/>
        </w:rPr>
      </w:pPr>
      <w:r w:rsidRPr="00B800A5">
        <w:rPr>
          <w:rFonts w:ascii="Times New Roman" w:hAnsi="Times New Roman" w:cs="Times New Roman"/>
          <w:sz w:val="24"/>
          <w:szCs w:val="24"/>
          <w:u w:val="single"/>
          <w:lang w:val="lv-LV"/>
        </w:rPr>
        <w:t>ZIŅOTĀJS KOMITEJAS SĒDĒ:</w:t>
      </w:r>
      <w:r w:rsidR="00B800A5" w:rsidRPr="00B800A5">
        <w:rPr>
          <w:rFonts w:ascii="Times New Roman" w:hAnsi="Times New Roman" w:cs="Times New Roman"/>
          <w:sz w:val="24"/>
          <w:szCs w:val="24"/>
          <w:u w:val="single"/>
          <w:lang w:val="lv-LV"/>
        </w:rPr>
        <w:t xml:space="preserve"> </w:t>
      </w:r>
      <w:r w:rsidR="003967EB" w:rsidRPr="00B800A5">
        <w:rPr>
          <w:rFonts w:ascii="Times New Roman" w:hAnsi="Times New Roman" w:cs="Times New Roman"/>
          <w:iCs/>
          <w:sz w:val="24"/>
          <w:szCs w:val="24"/>
          <w:u w:val="single"/>
          <w:lang w:val="lv-LV"/>
        </w:rPr>
        <w:t xml:space="preserve"> </w:t>
      </w:r>
      <w:r w:rsidR="0005595A">
        <w:rPr>
          <w:rFonts w:ascii="Times New Roman" w:hAnsi="Times New Roman" w:cs="Times New Roman"/>
          <w:iCs/>
          <w:sz w:val="24"/>
          <w:szCs w:val="24"/>
          <w:u w:val="single"/>
          <w:lang w:val="lv-LV"/>
        </w:rPr>
        <w:t>M.Dimitrijeva</w:t>
      </w:r>
    </w:p>
    <w:p w:rsidR="003967EB" w:rsidRPr="00B800A5" w:rsidRDefault="003967EB" w:rsidP="003967EB">
      <w:pPr>
        <w:spacing w:after="0"/>
        <w:rPr>
          <w:i/>
          <w:iCs/>
          <w:sz w:val="20"/>
          <w:szCs w:val="20"/>
          <w:lang w:val="lv-LV"/>
        </w:rPr>
      </w:pPr>
      <w:r w:rsidRPr="00B800A5">
        <w:rPr>
          <w:i/>
          <w:iCs/>
          <w:sz w:val="20"/>
          <w:szCs w:val="20"/>
          <w:lang w:val="lv-LV"/>
        </w:rPr>
        <w:t xml:space="preserve">Lēmums nosūtāms: komisijai </w:t>
      </w:r>
      <w:hyperlink r:id="rId6" w:history="1">
        <w:r w:rsidRPr="00B800A5">
          <w:rPr>
            <w:rStyle w:val="Hyperlink"/>
            <w:i/>
            <w:iCs/>
            <w:color w:val="auto"/>
            <w:sz w:val="20"/>
            <w:szCs w:val="20"/>
            <w:lang w:val="lv-LV"/>
          </w:rPr>
          <w:t>ilze.onzule@ip.daugavpils.lv</w:t>
        </w:r>
      </w:hyperlink>
      <w:r w:rsidRPr="00B800A5">
        <w:rPr>
          <w:i/>
          <w:iCs/>
          <w:sz w:val="20"/>
          <w:szCs w:val="20"/>
          <w:lang w:val="lv-LV"/>
        </w:rPr>
        <w:t xml:space="preserve"> </w:t>
      </w:r>
    </w:p>
    <w:p w:rsidR="008A1AA7" w:rsidRDefault="003967EB" w:rsidP="008A1AA7">
      <w:pPr>
        <w:spacing w:after="0"/>
        <w:rPr>
          <w:i/>
          <w:iCs/>
          <w:sz w:val="20"/>
          <w:szCs w:val="20"/>
          <w:lang w:val="lv-LV"/>
        </w:rPr>
      </w:pPr>
      <w:r w:rsidRPr="00B800A5">
        <w:rPr>
          <w:i/>
          <w:iCs/>
          <w:sz w:val="20"/>
          <w:szCs w:val="20"/>
          <w:lang w:val="lv-LV"/>
        </w:rPr>
        <w:t>Lēmums publicējams Daugavpils valstspilsētas pašvaldības tīmekļvietnē</w:t>
      </w:r>
    </w:p>
    <w:p w:rsidR="0005595A" w:rsidRDefault="0005595A" w:rsidP="008A1AA7">
      <w:pPr>
        <w:spacing w:after="0"/>
        <w:jc w:val="right"/>
        <w:rPr>
          <w:rFonts w:ascii="Times New Roman" w:hAnsi="Times New Roman" w:cs="Times New Roman"/>
          <w:b/>
          <w:lang w:val="lv-LV"/>
        </w:rPr>
      </w:pPr>
    </w:p>
    <w:p w:rsidR="0005595A" w:rsidRDefault="0005595A" w:rsidP="008A1AA7">
      <w:pPr>
        <w:spacing w:after="0"/>
        <w:jc w:val="right"/>
        <w:rPr>
          <w:rFonts w:ascii="Times New Roman" w:hAnsi="Times New Roman" w:cs="Times New Roman"/>
          <w:b/>
          <w:lang w:val="lv-LV"/>
        </w:rPr>
      </w:pPr>
    </w:p>
    <w:p w:rsidR="0005595A" w:rsidRDefault="0005595A" w:rsidP="008A1AA7">
      <w:pPr>
        <w:spacing w:after="0"/>
        <w:jc w:val="right"/>
        <w:rPr>
          <w:rFonts w:ascii="Times New Roman" w:hAnsi="Times New Roman" w:cs="Times New Roman"/>
          <w:b/>
          <w:lang w:val="lv-LV"/>
        </w:rPr>
      </w:pPr>
    </w:p>
    <w:p w:rsidR="005C55CF" w:rsidRPr="008A1AA7" w:rsidRDefault="005C55CF" w:rsidP="008A1AA7">
      <w:pPr>
        <w:spacing w:after="0"/>
        <w:jc w:val="right"/>
        <w:rPr>
          <w:rFonts w:ascii="Times New Roman" w:hAnsi="Times New Roman" w:cs="Times New Roman"/>
          <w:b/>
          <w:lang w:val="lv-LV"/>
        </w:rPr>
      </w:pPr>
      <w:r w:rsidRPr="008A1AA7">
        <w:rPr>
          <w:rFonts w:ascii="Times New Roman" w:hAnsi="Times New Roman" w:cs="Times New Roman"/>
          <w:b/>
          <w:lang w:val="lv-LV"/>
        </w:rPr>
        <w:lastRenderedPageBreak/>
        <w:t>Nolikums Nr.</w:t>
      </w:r>
      <w:r w:rsidR="00F96863" w:rsidRPr="008A1AA7">
        <w:rPr>
          <w:rFonts w:ascii="Times New Roman" w:hAnsi="Times New Roman" w:cs="Times New Roman"/>
          <w:b/>
          <w:lang w:val="lv-LV"/>
        </w:rPr>
        <w:t>____</w:t>
      </w:r>
    </w:p>
    <w:p w:rsidR="005C55CF" w:rsidRPr="003967EB" w:rsidRDefault="005C55CF" w:rsidP="00A255BD">
      <w:pPr>
        <w:pStyle w:val="NormalWeb"/>
        <w:spacing w:before="0" w:beforeAutospacing="0" w:after="0" w:afterAutospacing="0"/>
        <w:ind w:left="6237"/>
        <w:rPr>
          <w:b/>
          <w:lang w:val="lv-LV"/>
        </w:rPr>
      </w:pPr>
    </w:p>
    <w:p w:rsidR="005C55CF" w:rsidRPr="0064008A" w:rsidRDefault="005C55CF" w:rsidP="00A255BD">
      <w:pPr>
        <w:pStyle w:val="NormalWeb"/>
        <w:spacing w:before="0" w:beforeAutospacing="0" w:after="0" w:afterAutospacing="0"/>
        <w:ind w:left="6237"/>
        <w:rPr>
          <w:b/>
        </w:rPr>
      </w:pPr>
      <w:r w:rsidRPr="0064008A">
        <w:rPr>
          <w:b/>
        </w:rPr>
        <w:t>APSTIPRINĀTS</w:t>
      </w:r>
    </w:p>
    <w:p w:rsidR="005C55CF" w:rsidRPr="0064008A" w:rsidRDefault="005C55CF" w:rsidP="00A255BD">
      <w:pPr>
        <w:pStyle w:val="NormalWeb"/>
        <w:spacing w:before="0" w:beforeAutospacing="0" w:after="0" w:afterAutospacing="0"/>
        <w:ind w:left="6237"/>
        <w:rPr>
          <w:lang w:val="lv-LV"/>
        </w:rPr>
      </w:pPr>
      <w:r w:rsidRPr="0064008A">
        <w:rPr>
          <w:lang w:val="lv-LV"/>
        </w:rPr>
        <w:t>ar Daugavpils domes</w:t>
      </w:r>
    </w:p>
    <w:p w:rsidR="005C55CF" w:rsidRPr="0064008A" w:rsidRDefault="005C55CF" w:rsidP="00A255BD">
      <w:pPr>
        <w:pStyle w:val="NormalWeb"/>
        <w:spacing w:before="0" w:beforeAutospacing="0" w:after="0" w:afterAutospacing="0"/>
        <w:ind w:left="6237"/>
        <w:rPr>
          <w:lang w:val="lv-LV"/>
        </w:rPr>
      </w:pPr>
      <w:r w:rsidRPr="0064008A">
        <w:rPr>
          <w:lang w:val="lv-LV"/>
        </w:rPr>
        <w:t>20</w:t>
      </w:r>
      <w:r w:rsidR="00F96863" w:rsidRPr="0064008A">
        <w:rPr>
          <w:lang w:val="lv-LV"/>
        </w:rPr>
        <w:t>24</w:t>
      </w:r>
      <w:r w:rsidRPr="0064008A">
        <w:rPr>
          <w:lang w:val="lv-LV"/>
        </w:rPr>
        <w:t xml:space="preserve">.gada </w:t>
      </w:r>
      <w:r w:rsidR="00F96863" w:rsidRPr="0064008A">
        <w:rPr>
          <w:lang w:val="lv-LV"/>
        </w:rPr>
        <w:t>___._____</w:t>
      </w:r>
    </w:p>
    <w:p w:rsidR="005C55CF" w:rsidRDefault="005C55CF" w:rsidP="00A255BD">
      <w:pPr>
        <w:pStyle w:val="NormalWeb"/>
        <w:spacing w:before="0" w:beforeAutospacing="0" w:after="0" w:afterAutospacing="0"/>
        <w:ind w:left="6237"/>
        <w:rPr>
          <w:lang w:val="lv-LV"/>
        </w:rPr>
      </w:pPr>
      <w:r w:rsidRPr="0064008A">
        <w:rPr>
          <w:lang w:val="lv-LV"/>
        </w:rPr>
        <w:t>lēmumu Nr.</w:t>
      </w:r>
      <w:r w:rsidR="00F96863" w:rsidRPr="0064008A">
        <w:rPr>
          <w:lang w:val="lv-LV"/>
        </w:rPr>
        <w:t>________</w:t>
      </w:r>
    </w:p>
    <w:p w:rsidR="00B66E53" w:rsidRPr="0064008A" w:rsidRDefault="00B66E53" w:rsidP="00A255BD">
      <w:pPr>
        <w:pStyle w:val="NormalWeb"/>
        <w:spacing w:before="0" w:beforeAutospacing="0" w:after="0" w:afterAutospacing="0"/>
        <w:ind w:left="6237"/>
        <w:rPr>
          <w:lang w:val="lv-LV"/>
        </w:rPr>
      </w:pPr>
    </w:p>
    <w:p w:rsidR="005C55CF" w:rsidRPr="0064008A" w:rsidRDefault="005C55CF" w:rsidP="00A255BD">
      <w:pPr>
        <w:pStyle w:val="BodyText2"/>
        <w:spacing w:after="0" w:line="240" w:lineRule="auto"/>
        <w:jc w:val="both"/>
        <w:rPr>
          <w:i/>
          <w:lang w:val="lv-LV"/>
        </w:rPr>
      </w:pPr>
      <w:r w:rsidRPr="0064008A">
        <w:rPr>
          <w:i/>
          <w:lang w:val="lv-LV"/>
        </w:rPr>
        <w:t xml:space="preserve">                                                                                                            </w:t>
      </w:r>
    </w:p>
    <w:p w:rsidR="005C55CF" w:rsidRPr="0064008A" w:rsidRDefault="005C55CF" w:rsidP="00A255BD">
      <w:pPr>
        <w:spacing w:after="0"/>
        <w:jc w:val="center"/>
        <w:rPr>
          <w:rFonts w:ascii="Times New Roman" w:hAnsi="Times New Roman" w:cs="Times New Roman"/>
          <w:b/>
          <w:sz w:val="24"/>
          <w:szCs w:val="24"/>
          <w:shd w:val="clear" w:color="auto" w:fill="FFFFFF"/>
          <w:lang w:val="lv-LV"/>
        </w:rPr>
      </w:pPr>
      <w:r w:rsidRPr="0064008A">
        <w:rPr>
          <w:rFonts w:ascii="Times New Roman" w:hAnsi="Times New Roman" w:cs="Times New Roman"/>
          <w:b/>
          <w:sz w:val="24"/>
          <w:szCs w:val="24"/>
          <w:shd w:val="clear" w:color="auto" w:fill="FFFFFF"/>
          <w:lang w:val="lv-LV"/>
        </w:rPr>
        <w:t xml:space="preserve">Daugavpils valstspilsētas pašvaldības </w:t>
      </w:r>
    </w:p>
    <w:p w:rsidR="005C55CF" w:rsidRPr="0064008A" w:rsidRDefault="005C55CF" w:rsidP="00A255BD">
      <w:pPr>
        <w:spacing w:after="0"/>
        <w:jc w:val="center"/>
        <w:rPr>
          <w:rFonts w:ascii="Times New Roman" w:hAnsi="Times New Roman" w:cs="Times New Roman"/>
          <w:b/>
          <w:sz w:val="24"/>
          <w:szCs w:val="24"/>
          <w:shd w:val="clear" w:color="auto" w:fill="FFFFFF"/>
          <w:lang w:val="lv-LV"/>
        </w:rPr>
      </w:pPr>
      <w:r w:rsidRPr="0064008A">
        <w:rPr>
          <w:rFonts w:ascii="Times New Roman" w:hAnsi="Times New Roman" w:cs="Times New Roman"/>
          <w:b/>
          <w:sz w:val="24"/>
          <w:szCs w:val="24"/>
          <w:shd w:val="clear" w:color="auto" w:fill="FFFFFF"/>
          <w:lang w:val="lv-LV"/>
        </w:rPr>
        <w:t>Interešu izglītības programmu licencēšanas un neformālās izglītības programmu atļauju izsniegšanas komisijas nolikums</w:t>
      </w:r>
    </w:p>
    <w:p w:rsidR="005C55CF" w:rsidRPr="0064008A" w:rsidRDefault="005C55CF" w:rsidP="00A255BD">
      <w:pPr>
        <w:pStyle w:val="BodyTextIndent3"/>
        <w:spacing w:before="120" w:after="0"/>
        <w:ind w:left="6237"/>
        <w:jc w:val="right"/>
        <w:rPr>
          <w:sz w:val="20"/>
          <w:szCs w:val="20"/>
          <w:lang w:val="lv-LV"/>
        </w:rPr>
      </w:pPr>
      <w:r w:rsidRPr="0064008A">
        <w:rPr>
          <w:sz w:val="20"/>
          <w:szCs w:val="20"/>
          <w:lang w:val="lv-LV"/>
        </w:rPr>
        <w:t xml:space="preserve">Izdots saskaņā ar Pašvaldību likuma </w:t>
      </w:r>
      <w:r w:rsidR="0064008A" w:rsidRPr="0064008A">
        <w:rPr>
          <w:sz w:val="20"/>
          <w:szCs w:val="20"/>
          <w:lang w:val="lv-LV"/>
        </w:rPr>
        <w:t>10.panta pirmās daļas 21.punktu</w:t>
      </w:r>
    </w:p>
    <w:p w:rsidR="0064008A" w:rsidRPr="0064008A" w:rsidRDefault="0064008A" w:rsidP="00A255BD">
      <w:pPr>
        <w:shd w:val="clear" w:color="auto" w:fill="FFFFFF"/>
        <w:spacing w:before="120" w:after="0"/>
        <w:ind w:left="357"/>
        <w:jc w:val="center"/>
        <w:rPr>
          <w:rFonts w:ascii="Times New Roman" w:hAnsi="Times New Roman" w:cs="Times New Roman"/>
          <w:b/>
          <w:bCs/>
          <w:spacing w:val="-2"/>
          <w:sz w:val="24"/>
          <w:szCs w:val="24"/>
          <w:lang w:val="lv-LV"/>
        </w:rPr>
      </w:pPr>
      <w:r>
        <w:rPr>
          <w:rFonts w:ascii="Times New Roman" w:hAnsi="Times New Roman" w:cs="Times New Roman"/>
          <w:b/>
          <w:bCs/>
          <w:spacing w:val="-2"/>
          <w:sz w:val="24"/>
          <w:szCs w:val="24"/>
          <w:lang w:val="lv-LV"/>
        </w:rPr>
        <w:t>I.Vispārīgie jautājumi</w:t>
      </w:r>
    </w:p>
    <w:p w:rsidR="0064008A" w:rsidRDefault="005C55CF" w:rsidP="00A255BD">
      <w:pPr>
        <w:pStyle w:val="ListParagraph"/>
        <w:numPr>
          <w:ilvl w:val="0"/>
          <w:numId w:val="6"/>
        </w:numPr>
        <w:shd w:val="clear" w:color="auto" w:fill="FFFFFF"/>
        <w:spacing w:before="120"/>
        <w:jc w:val="both"/>
        <w:rPr>
          <w:lang w:val="lv-LV"/>
        </w:rPr>
      </w:pPr>
      <w:r w:rsidRPr="0064008A">
        <w:rPr>
          <w:spacing w:val="-4"/>
          <w:lang w:val="lv-LV"/>
        </w:rPr>
        <w:t xml:space="preserve">Daugavpils </w:t>
      </w:r>
      <w:r w:rsidR="00F96863" w:rsidRPr="0064008A">
        <w:rPr>
          <w:spacing w:val="-4"/>
          <w:lang w:val="lv-LV"/>
        </w:rPr>
        <w:t>valsts</w:t>
      </w:r>
      <w:r w:rsidRPr="0064008A">
        <w:rPr>
          <w:spacing w:val="-4"/>
          <w:lang w:val="lv-LV"/>
        </w:rPr>
        <w:t xml:space="preserve">pilsētas </w:t>
      </w:r>
      <w:r w:rsidR="00F96863" w:rsidRPr="0064008A">
        <w:rPr>
          <w:spacing w:val="-4"/>
          <w:lang w:val="lv-LV"/>
        </w:rPr>
        <w:t>pašvaldības</w:t>
      </w:r>
      <w:r w:rsidRPr="0064008A">
        <w:rPr>
          <w:spacing w:val="-4"/>
          <w:lang w:val="lv-LV"/>
        </w:rPr>
        <w:t xml:space="preserve"> </w:t>
      </w:r>
      <w:r w:rsidR="00376579" w:rsidRPr="0064008A">
        <w:rPr>
          <w:spacing w:val="-4"/>
          <w:lang w:val="lv-LV"/>
        </w:rPr>
        <w:t xml:space="preserve"> (turpmāk – pašvaldība) </w:t>
      </w:r>
      <w:r w:rsidR="00376579" w:rsidRPr="0064008A">
        <w:rPr>
          <w:shd w:val="clear" w:color="auto" w:fill="FFFFFF"/>
          <w:lang w:val="lv-LV"/>
        </w:rPr>
        <w:t>Interešu iz</w:t>
      </w:r>
      <w:r w:rsidR="0064008A" w:rsidRPr="0064008A">
        <w:rPr>
          <w:shd w:val="clear" w:color="auto" w:fill="FFFFFF"/>
          <w:lang w:val="lv-LV"/>
        </w:rPr>
        <w:t xml:space="preserve">glītības </w:t>
      </w:r>
      <w:r w:rsidR="00376579" w:rsidRPr="0064008A">
        <w:rPr>
          <w:shd w:val="clear" w:color="auto" w:fill="FFFFFF"/>
          <w:lang w:val="lv-LV"/>
        </w:rPr>
        <w:t xml:space="preserve">programmu licencēšanas un neformālās izglītības programmu atļauju izsniegšanas komisija </w:t>
      </w:r>
      <w:r w:rsidRPr="0064008A">
        <w:rPr>
          <w:spacing w:val="3"/>
          <w:lang w:val="lv-LV"/>
        </w:rPr>
        <w:t xml:space="preserve">(turpmāk - Komisija) izsniedz </w:t>
      </w:r>
      <w:r w:rsidRPr="0064008A">
        <w:rPr>
          <w:lang w:val="lv-LV"/>
        </w:rPr>
        <w:t>licences interešu izglītības</w:t>
      </w:r>
      <w:r w:rsidR="00376579" w:rsidRPr="0064008A">
        <w:rPr>
          <w:lang w:val="lv-LV"/>
        </w:rPr>
        <w:t xml:space="preserve"> programmu īstenošanai</w:t>
      </w:r>
      <w:r w:rsidR="0064008A">
        <w:rPr>
          <w:lang w:val="lv-LV"/>
        </w:rPr>
        <w:t xml:space="preserve"> (turpmāk – licence)</w:t>
      </w:r>
      <w:r w:rsidRPr="0064008A">
        <w:rPr>
          <w:lang w:val="lv-LV"/>
        </w:rPr>
        <w:t xml:space="preserve"> un </w:t>
      </w:r>
      <w:r w:rsidR="00376579" w:rsidRPr="0064008A">
        <w:rPr>
          <w:lang w:val="lv-LV"/>
        </w:rPr>
        <w:t xml:space="preserve">atļaujas </w:t>
      </w:r>
      <w:r w:rsidRPr="0064008A">
        <w:rPr>
          <w:lang w:val="lv-LV"/>
        </w:rPr>
        <w:t>neformālās izglītības programmu īstenošanai</w:t>
      </w:r>
      <w:r w:rsidR="0064008A">
        <w:rPr>
          <w:lang w:val="lv-LV"/>
        </w:rPr>
        <w:t xml:space="preserve"> </w:t>
      </w:r>
      <w:r w:rsidR="0064008A" w:rsidRPr="003967EB">
        <w:rPr>
          <w:lang w:val="lv-LV"/>
        </w:rPr>
        <w:t>(turpmāk - atļaujas)</w:t>
      </w:r>
      <w:r w:rsidR="0064008A" w:rsidRPr="0064008A">
        <w:rPr>
          <w:lang w:val="lv-LV"/>
        </w:rPr>
        <w:t xml:space="preserve"> </w:t>
      </w:r>
      <w:r w:rsidRPr="0064008A">
        <w:rPr>
          <w:lang w:val="lv-LV"/>
        </w:rPr>
        <w:t xml:space="preserve"> atbilstoši kompetencei, kas noteikta Izglītības likumā</w:t>
      </w:r>
      <w:r w:rsidR="00376579" w:rsidRPr="0064008A">
        <w:rPr>
          <w:lang w:val="lv-LV"/>
        </w:rPr>
        <w:t xml:space="preserve">, Ministru kabineta 2023.gada 13.jūlija noteikumos Nr.395 “Kārtība, kādā tiek izsniegtas atļaujas neformālās izglītības programmas īstenošanai” </w:t>
      </w:r>
      <w:r w:rsidRPr="0064008A">
        <w:rPr>
          <w:lang w:val="lv-LV"/>
        </w:rPr>
        <w:t xml:space="preserve"> un Daugavpils </w:t>
      </w:r>
      <w:r w:rsidR="00376579" w:rsidRPr="0064008A">
        <w:rPr>
          <w:lang w:val="lv-LV"/>
        </w:rPr>
        <w:t>valstspilsētas pašvaldības</w:t>
      </w:r>
      <w:r w:rsidRPr="0064008A">
        <w:rPr>
          <w:lang w:val="lv-LV"/>
        </w:rPr>
        <w:t xml:space="preserve"> domes saistošajos noteikumos. </w:t>
      </w:r>
    </w:p>
    <w:p w:rsidR="0064008A" w:rsidRDefault="005C55CF" w:rsidP="00A255BD">
      <w:pPr>
        <w:pStyle w:val="ListParagraph"/>
        <w:numPr>
          <w:ilvl w:val="0"/>
          <w:numId w:val="6"/>
        </w:numPr>
        <w:shd w:val="clear" w:color="auto" w:fill="FFFFFF"/>
        <w:spacing w:before="120"/>
        <w:jc w:val="both"/>
        <w:rPr>
          <w:lang w:val="lv-LV"/>
        </w:rPr>
      </w:pPr>
      <w:r w:rsidRPr="0064008A">
        <w:rPr>
          <w:lang w:val="lv-LV"/>
        </w:rPr>
        <w:t xml:space="preserve">Komisija pakļauta </w:t>
      </w:r>
      <w:r w:rsidR="00376579" w:rsidRPr="0064008A">
        <w:rPr>
          <w:lang w:val="lv-LV"/>
        </w:rPr>
        <w:t xml:space="preserve">pašvaldības </w:t>
      </w:r>
      <w:r w:rsidRPr="0064008A">
        <w:rPr>
          <w:lang w:val="lv-LV"/>
        </w:rPr>
        <w:t xml:space="preserve">domei. </w:t>
      </w:r>
    </w:p>
    <w:p w:rsidR="0064008A" w:rsidRPr="00F80265" w:rsidRDefault="005C55CF" w:rsidP="00A255BD">
      <w:pPr>
        <w:pStyle w:val="ListParagraph"/>
        <w:numPr>
          <w:ilvl w:val="0"/>
          <w:numId w:val="6"/>
        </w:numPr>
        <w:shd w:val="clear" w:color="auto" w:fill="FFFFFF"/>
        <w:spacing w:before="120"/>
        <w:jc w:val="both"/>
        <w:rPr>
          <w:lang w:val="lv-LV"/>
        </w:rPr>
      </w:pPr>
      <w:r w:rsidRPr="0064008A">
        <w:rPr>
          <w:color w:val="000000"/>
          <w:spacing w:val="-5"/>
          <w:lang w:val="lv-LV"/>
        </w:rPr>
        <w:t xml:space="preserve">Komisijas darbība tiek finansēta no </w:t>
      </w:r>
      <w:r w:rsidR="00376579" w:rsidRPr="0064008A">
        <w:rPr>
          <w:color w:val="000000"/>
          <w:spacing w:val="-5"/>
          <w:lang w:val="lv-LV"/>
        </w:rPr>
        <w:t>pašvaldības</w:t>
      </w:r>
      <w:r w:rsidRPr="0064008A">
        <w:rPr>
          <w:color w:val="000000"/>
          <w:spacing w:val="-5"/>
          <w:lang w:val="lv-LV"/>
        </w:rPr>
        <w:t xml:space="preserve"> budžeta līdzekļiem. </w:t>
      </w:r>
    </w:p>
    <w:p w:rsidR="00F80265" w:rsidRDefault="00F80265" w:rsidP="00A255BD">
      <w:pPr>
        <w:pStyle w:val="ListParagraph"/>
        <w:numPr>
          <w:ilvl w:val="0"/>
          <w:numId w:val="6"/>
        </w:numPr>
        <w:shd w:val="clear" w:color="auto" w:fill="FFFFFF"/>
        <w:spacing w:before="120"/>
        <w:jc w:val="both"/>
        <w:rPr>
          <w:lang w:val="lv-LV"/>
        </w:rPr>
      </w:pPr>
      <w:r w:rsidRPr="00AF2765">
        <w:rPr>
          <w:rFonts w:eastAsia="Arial Unicode MS" w:cs="Arial Unicode MS"/>
          <w:color w:val="000000"/>
          <w:u w:color="000000"/>
          <w:bdr w:val="nil"/>
          <w:lang w:val="lv-LV" w:eastAsia="lv-LV"/>
        </w:rPr>
        <w:t>Komisijas locekļu darba samaksa tiek veikta Domes noteiktajā kārtībā</w:t>
      </w:r>
    </w:p>
    <w:p w:rsidR="0064008A" w:rsidRPr="0064008A" w:rsidRDefault="005C55CF" w:rsidP="00A255BD">
      <w:pPr>
        <w:pStyle w:val="ListParagraph"/>
        <w:numPr>
          <w:ilvl w:val="0"/>
          <w:numId w:val="6"/>
        </w:numPr>
        <w:shd w:val="clear" w:color="auto" w:fill="FFFFFF"/>
        <w:spacing w:before="120"/>
        <w:jc w:val="both"/>
        <w:rPr>
          <w:lang w:val="lv-LV"/>
        </w:rPr>
      </w:pPr>
      <w:r w:rsidRPr="0064008A">
        <w:rPr>
          <w:color w:val="000000"/>
          <w:spacing w:val="-4"/>
          <w:lang w:val="lv-LV"/>
        </w:rPr>
        <w:t>Komisija savā darbībā ievēro starptautiskos tiesību aktus, vispārējos tiesību principus,</w:t>
      </w:r>
      <w:r w:rsidRPr="0064008A">
        <w:rPr>
          <w:color w:val="000000"/>
          <w:spacing w:val="4"/>
          <w:lang w:val="lv-LV"/>
        </w:rPr>
        <w:t xml:space="preserve"> Latvijas Republikas Satversmi, likumus un Ministru kabineta noteikumus,</w:t>
      </w:r>
      <w:r w:rsidRPr="0064008A">
        <w:rPr>
          <w:color w:val="000000"/>
          <w:spacing w:val="-2"/>
          <w:lang w:val="lv-LV"/>
        </w:rPr>
        <w:t xml:space="preserve"> </w:t>
      </w:r>
      <w:r w:rsidR="0064008A">
        <w:rPr>
          <w:color w:val="000000"/>
          <w:spacing w:val="-2"/>
          <w:lang w:val="lv-LV"/>
        </w:rPr>
        <w:t>pašvaldības</w:t>
      </w:r>
      <w:r w:rsidRPr="0064008A">
        <w:rPr>
          <w:color w:val="000000"/>
          <w:spacing w:val="-2"/>
          <w:lang w:val="lv-LV"/>
        </w:rPr>
        <w:t xml:space="preserve"> domes </w:t>
      </w:r>
      <w:r w:rsidRPr="0064008A">
        <w:rPr>
          <w:color w:val="000000"/>
          <w:spacing w:val="2"/>
          <w:lang w:val="lv-LV"/>
        </w:rPr>
        <w:t>saistošos noteikumus un lēmumus, kā arī šo nolikumu.</w:t>
      </w:r>
    </w:p>
    <w:p w:rsidR="005C55CF" w:rsidRPr="0064008A" w:rsidRDefault="005C55CF" w:rsidP="00A255BD">
      <w:pPr>
        <w:pStyle w:val="ListParagraph"/>
        <w:numPr>
          <w:ilvl w:val="0"/>
          <w:numId w:val="6"/>
        </w:numPr>
        <w:shd w:val="clear" w:color="auto" w:fill="FFFFFF"/>
        <w:spacing w:before="120"/>
        <w:jc w:val="both"/>
        <w:rPr>
          <w:lang w:val="lv-LV"/>
        </w:rPr>
      </w:pPr>
      <w:r w:rsidRPr="0064008A">
        <w:rPr>
          <w:lang w:val="lv-LV"/>
        </w:rPr>
        <w:t xml:space="preserve">Komisijas darbu tehniski nodrošina Daugavpils pilsētas Izglītības pārvalde. </w:t>
      </w:r>
    </w:p>
    <w:p w:rsidR="005C55CF" w:rsidRPr="0064008A" w:rsidRDefault="0064008A" w:rsidP="00A255BD">
      <w:pPr>
        <w:pStyle w:val="BodyTextIMP1"/>
        <w:spacing w:line="240" w:lineRule="auto"/>
        <w:ind w:firstLine="567"/>
        <w:jc w:val="both"/>
        <w:rPr>
          <w:i/>
          <w:sz w:val="20"/>
          <w:lang w:val="lv-LV"/>
        </w:rPr>
      </w:pPr>
      <w:r>
        <w:rPr>
          <w:i/>
          <w:sz w:val="20"/>
          <w:lang w:val="lv-LV"/>
        </w:rPr>
        <w:t xml:space="preserve">    </w:t>
      </w:r>
    </w:p>
    <w:p w:rsidR="005C55CF" w:rsidRPr="00481F23" w:rsidRDefault="005C55CF" w:rsidP="00A255BD">
      <w:pPr>
        <w:shd w:val="clear" w:color="auto" w:fill="FFFFFF"/>
        <w:autoSpaceDE w:val="0"/>
        <w:autoSpaceDN w:val="0"/>
        <w:adjustRightInd w:val="0"/>
        <w:spacing w:before="120" w:after="0"/>
        <w:ind w:firstLine="539"/>
        <w:jc w:val="center"/>
        <w:rPr>
          <w:rFonts w:ascii="Times New Roman" w:hAnsi="Times New Roman" w:cs="Times New Roman"/>
          <w:b/>
          <w:bCs/>
          <w:sz w:val="24"/>
          <w:szCs w:val="24"/>
        </w:rPr>
      </w:pPr>
      <w:r w:rsidRPr="00481F23">
        <w:rPr>
          <w:rFonts w:ascii="Times New Roman" w:hAnsi="Times New Roman" w:cs="Times New Roman"/>
          <w:b/>
          <w:bCs/>
          <w:sz w:val="24"/>
          <w:szCs w:val="24"/>
        </w:rPr>
        <w:t xml:space="preserve">II.  </w:t>
      </w:r>
      <w:r w:rsidRPr="00481F23">
        <w:rPr>
          <w:rFonts w:ascii="Times New Roman" w:hAnsi="Times New Roman" w:cs="Times New Roman"/>
          <w:b/>
          <w:color w:val="000000"/>
          <w:spacing w:val="3"/>
          <w:sz w:val="24"/>
          <w:szCs w:val="24"/>
        </w:rPr>
        <w:t xml:space="preserve">Komisijas </w:t>
      </w:r>
      <w:r w:rsidR="00F80265">
        <w:rPr>
          <w:rFonts w:ascii="Times New Roman" w:hAnsi="Times New Roman" w:cs="Times New Roman"/>
          <w:b/>
          <w:bCs/>
          <w:sz w:val="24"/>
          <w:szCs w:val="24"/>
        </w:rPr>
        <w:t>kompetence</w:t>
      </w:r>
      <w:r w:rsidRPr="00481F23">
        <w:rPr>
          <w:rFonts w:ascii="Times New Roman" w:hAnsi="Times New Roman" w:cs="Times New Roman"/>
          <w:b/>
          <w:bCs/>
          <w:sz w:val="24"/>
          <w:szCs w:val="24"/>
        </w:rPr>
        <w:t xml:space="preserve"> </w:t>
      </w:r>
    </w:p>
    <w:p w:rsidR="0064008A" w:rsidRPr="0064008A" w:rsidRDefault="005C55CF" w:rsidP="00A255BD">
      <w:pPr>
        <w:pStyle w:val="ListParagraph"/>
        <w:numPr>
          <w:ilvl w:val="0"/>
          <w:numId w:val="6"/>
        </w:numPr>
        <w:shd w:val="clear" w:color="auto" w:fill="FFFFFF"/>
        <w:autoSpaceDE w:val="0"/>
        <w:autoSpaceDN w:val="0"/>
        <w:adjustRightInd w:val="0"/>
        <w:jc w:val="both"/>
        <w:rPr>
          <w:bCs/>
          <w:szCs w:val="25"/>
          <w:lang w:val="lv-LV"/>
        </w:rPr>
      </w:pPr>
      <w:r w:rsidRPr="0064008A">
        <w:rPr>
          <w:color w:val="000000"/>
          <w:spacing w:val="3"/>
          <w:lang w:val="lv-LV"/>
        </w:rPr>
        <w:t xml:space="preserve">Komisijas </w:t>
      </w:r>
      <w:r w:rsidRPr="0064008A">
        <w:rPr>
          <w:bCs/>
          <w:szCs w:val="25"/>
          <w:lang w:val="lv-LV"/>
        </w:rPr>
        <w:t>galvenie uzdevumi:</w:t>
      </w:r>
    </w:p>
    <w:p w:rsidR="0064008A" w:rsidRPr="0064008A" w:rsidRDefault="00DE3C95" w:rsidP="00A255BD">
      <w:pPr>
        <w:pStyle w:val="ListParagraph"/>
        <w:shd w:val="clear" w:color="auto" w:fill="FFFFFF"/>
        <w:autoSpaceDE w:val="0"/>
        <w:autoSpaceDN w:val="0"/>
        <w:adjustRightInd w:val="0"/>
        <w:ind w:left="717"/>
        <w:jc w:val="both"/>
        <w:rPr>
          <w:bCs/>
          <w:szCs w:val="25"/>
          <w:lang w:val="lv-LV"/>
        </w:rPr>
      </w:pPr>
      <w:r>
        <w:rPr>
          <w:bCs/>
          <w:szCs w:val="25"/>
          <w:lang w:val="lv-LV"/>
        </w:rPr>
        <w:t>7</w:t>
      </w:r>
      <w:r w:rsidR="0064008A" w:rsidRPr="0064008A">
        <w:rPr>
          <w:bCs/>
          <w:szCs w:val="25"/>
          <w:lang w:val="lv-LV"/>
        </w:rPr>
        <w:t xml:space="preserve">.1. </w:t>
      </w:r>
      <w:r w:rsidR="005C55CF" w:rsidRPr="0064008A">
        <w:rPr>
          <w:bCs/>
          <w:szCs w:val="25"/>
          <w:lang w:val="lv-LV"/>
        </w:rPr>
        <w:t xml:space="preserve">normatīvajos aktos noteiktajā kārtībā pieņemt lēmumu par licences </w:t>
      </w:r>
      <w:r w:rsidR="0064008A" w:rsidRPr="0064008A">
        <w:rPr>
          <w:bCs/>
          <w:szCs w:val="25"/>
          <w:lang w:val="lv-LV"/>
        </w:rPr>
        <w:t xml:space="preserve">vai atļaujas </w:t>
      </w:r>
      <w:r w:rsidR="005C55CF" w:rsidRPr="0064008A">
        <w:rPr>
          <w:bCs/>
          <w:szCs w:val="25"/>
          <w:lang w:val="lv-LV"/>
        </w:rPr>
        <w:t>izsniegšanu, atteikumu izsniegt licenci</w:t>
      </w:r>
      <w:r w:rsidR="0064008A" w:rsidRPr="0064008A">
        <w:rPr>
          <w:bCs/>
          <w:szCs w:val="25"/>
          <w:lang w:val="lv-LV"/>
        </w:rPr>
        <w:t xml:space="preserve"> vai atļauju</w:t>
      </w:r>
      <w:r w:rsidR="005C55CF" w:rsidRPr="0064008A">
        <w:rPr>
          <w:bCs/>
          <w:szCs w:val="25"/>
          <w:lang w:val="lv-LV"/>
        </w:rPr>
        <w:t>, licences</w:t>
      </w:r>
      <w:r w:rsidR="00481F23">
        <w:rPr>
          <w:bCs/>
          <w:szCs w:val="25"/>
          <w:lang w:val="lv-LV"/>
        </w:rPr>
        <w:t xml:space="preserve"> vai atļaujas</w:t>
      </w:r>
      <w:r w:rsidR="005C55CF" w:rsidRPr="0064008A">
        <w:rPr>
          <w:bCs/>
          <w:szCs w:val="25"/>
          <w:lang w:val="lv-LV"/>
        </w:rPr>
        <w:t xml:space="preserve"> anulēšanu;</w:t>
      </w:r>
    </w:p>
    <w:p w:rsidR="0064008A" w:rsidRPr="0064008A" w:rsidRDefault="00DE3C95" w:rsidP="00A255BD">
      <w:pPr>
        <w:pStyle w:val="ListParagraph"/>
        <w:shd w:val="clear" w:color="auto" w:fill="FFFFFF"/>
        <w:autoSpaceDE w:val="0"/>
        <w:autoSpaceDN w:val="0"/>
        <w:adjustRightInd w:val="0"/>
        <w:ind w:left="717"/>
        <w:jc w:val="both"/>
        <w:rPr>
          <w:bCs/>
          <w:szCs w:val="25"/>
          <w:lang w:val="lv-LV"/>
        </w:rPr>
      </w:pPr>
      <w:r>
        <w:rPr>
          <w:bCs/>
          <w:szCs w:val="25"/>
          <w:lang w:val="lv-LV"/>
        </w:rPr>
        <w:t>7</w:t>
      </w:r>
      <w:r w:rsidR="0064008A" w:rsidRPr="0064008A">
        <w:rPr>
          <w:bCs/>
          <w:szCs w:val="25"/>
          <w:lang w:val="lv-LV"/>
        </w:rPr>
        <w:t>.2. atbilstoši savai kompetencei</w:t>
      </w:r>
      <w:r w:rsidR="005C55CF" w:rsidRPr="0064008A">
        <w:rPr>
          <w:bCs/>
          <w:szCs w:val="25"/>
          <w:lang w:val="lv-LV"/>
        </w:rPr>
        <w:t xml:space="preserve"> sniegt informāciju, veikt izskaidrojošu darbu un palīdzību iedzīvotājiem;</w:t>
      </w:r>
    </w:p>
    <w:p w:rsidR="005C55CF" w:rsidRPr="00481F23" w:rsidRDefault="00DE3C95" w:rsidP="00A255BD">
      <w:pPr>
        <w:pStyle w:val="ListParagraph"/>
        <w:shd w:val="clear" w:color="auto" w:fill="FFFFFF"/>
        <w:autoSpaceDE w:val="0"/>
        <w:autoSpaceDN w:val="0"/>
        <w:adjustRightInd w:val="0"/>
        <w:ind w:left="717"/>
        <w:jc w:val="both"/>
        <w:rPr>
          <w:bCs/>
          <w:szCs w:val="25"/>
          <w:lang w:val="lv-LV"/>
        </w:rPr>
      </w:pPr>
      <w:r>
        <w:rPr>
          <w:bCs/>
          <w:szCs w:val="25"/>
          <w:lang w:val="lv-LV"/>
        </w:rPr>
        <w:t>7</w:t>
      </w:r>
      <w:r w:rsidR="0064008A" w:rsidRPr="0064008A">
        <w:rPr>
          <w:bCs/>
          <w:szCs w:val="25"/>
          <w:lang w:val="lv-LV"/>
        </w:rPr>
        <w:t xml:space="preserve">.3. </w:t>
      </w:r>
      <w:r w:rsidR="005C55CF" w:rsidRPr="0064008A">
        <w:rPr>
          <w:bCs/>
          <w:szCs w:val="25"/>
          <w:lang w:val="lv-LV"/>
        </w:rPr>
        <w:t>izskatīt Komisijai adresētos fizisko un juridisko personu iesniegumus un normatīvajos aktos noteiktajā kārtībā sniegt uz tiem atbildi.</w:t>
      </w:r>
    </w:p>
    <w:p w:rsidR="00481F23" w:rsidRPr="00481F23" w:rsidRDefault="005C55CF" w:rsidP="00A255BD">
      <w:pPr>
        <w:pStyle w:val="ListParagraph"/>
        <w:numPr>
          <w:ilvl w:val="0"/>
          <w:numId w:val="6"/>
        </w:numPr>
        <w:shd w:val="clear" w:color="auto" w:fill="FFFFFF"/>
        <w:autoSpaceDE w:val="0"/>
        <w:autoSpaceDN w:val="0"/>
        <w:adjustRightInd w:val="0"/>
        <w:jc w:val="both"/>
        <w:rPr>
          <w:lang w:val="lv-LV"/>
        </w:rPr>
      </w:pPr>
      <w:r w:rsidRPr="00481F23">
        <w:rPr>
          <w:lang w:val="lv-LV"/>
        </w:rPr>
        <w:t>Komisijai ir tiesības:</w:t>
      </w:r>
    </w:p>
    <w:p w:rsidR="00481F23" w:rsidRPr="00481F23" w:rsidRDefault="00DE3C95" w:rsidP="00A255BD">
      <w:pPr>
        <w:pStyle w:val="ListParagraph"/>
        <w:shd w:val="clear" w:color="auto" w:fill="FFFFFF"/>
        <w:autoSpaceDE w:val="0"/>
        <w:autoSpaceDN w:val="0"/>
        <w:adjustRightInd w:val="0"/>
        <w:ind w:left="717"/>
        <w:jc w:val="both"/>
        <w:rPr>
          <w:bCs/>
          <w:szCs w:val="25"/>
          <w:lang w:val="lv-LV"/>
        </w:rPr>
      </w:pPr>
      <w:r>
        <w:rPr>
          <w:lang w:val="lv-LV"/>
        </w:rPr>
        <w:t>8</w:t>
      </w:r>
      <w:r w:rsidR="00481F23" w:rsidRPr="00481F23">
        <w:rPr>
          <w:lang w:val="lv-LV"/>
        </w:rPr>
        <w:t xml:space="preserve">.1. </w:t>
      </w:r>
      <w:r w:rsidR="005C55CF" w:rsidRPr="00481F23">
        <w:rPr>
          <w:bCs/>
          <w:szCs w:val="25"/>
          <w:lang w:val="lv-LV"/>
        </w:rPr>
        <w:t>pieprasīt</w:t>
      </w:r>
      <w:r w:rsidR="00481F23">
        <w:rPr>
          <w:bCs/>
          <w:szCs w:val="25"/>
          <w:lang w:val="lv-LV"/>
        </w:rPr>
        <w:t xml:space="preserve"> un saņemt no valsts, pašvaldību</w:t>
      </w:r>
      <w:r w:rsidR="005C55CF" w:rsidRPr="00481F23">
        <w:rPr>
          <w:bCs/>
          <w:szCs w:val="25"/>
          <w:lang w:val="lv-LV"/>
        </w:rPr>
        <w:t xml:space="preserve"> un citām institūcijām nepieciešamo informāciju Komisijas kompetencē esošo jautājumu risināšanai;</w:t>
      </w:r>
    </w:p>
    <w:p w:rsidR="00481F23" w:rsidRDefault="00DE3C95" w:rsidP="00A255BD">
      <w:pPr>
        <w:pStyle w:val="ListParagraph"/>
        <w:shd w:val="clear" w:color="auto" w:fill="FFFFFF"/>
        <w:autoSpaceDE w:val="0"/>
        <w:autoSpaceDN w:val="0"/>
        <w:adjustRightInd w:val="0"/>
        <w:ind w:left="717"/>
        <w:jc w:val="both"/>
        <w:rPr>
          <w:lang w:val="lv-LV"/>
        </w:rPr>
      </w:pPr>
      <w:r>
        <w:rPr>
          <w:bCs/>
          <w:szCs w:val="25"/>
          <w:lang w:val="lv-LV"/>
        </w:rPr>
        <w:t>8</w:t>
      </w:r>
      <w:r w:rsidR="00481F23" w:rsidRPr="00481F23">
        <w:rPr>
          <w:bCs/>
          <w:szCs w:val="25"/>
          <w:lang w:val="lv-LV"/>
        </w:rPr>
        <w:t xml:space="preserve">.2. </w:t>
      </w:r>
      <w:r w:rsidR="005C55CF" w:rsidRPr="00481F23">
        <w:rPr>
          <w:lang w:val="lv-LV"/>
        </w:rPr>
        <w:t>uzaicināt uz Komisijas sēdi ekspertu gadījumā, kad rodas nepieciešamība pēc speciālām zināšanām;</w:t>
      </w:r>
    </w:p>
    <w:p w:rsidR="005C55CF" w:rsidRPr="00481F23" w:rsidRDefault="00DE3C95" w:rsidP="00A255BD">
      <w:pPr>
        <w:pStyle w:val="ListParagraph"/>
        <w:shd w:val="clear" w:color="auto" w:fill="FFFFFF"/>
        <w:autoSpaceDE w:val="0"/>
        <w:autoSpaceDN w:val="0"/>
        <w:adjustRightInd w:val="0"/>
        <w:ind w:left="717"/>
        <w:jc w:val="both"/>
        <w:rPr>
          <w:lang w:val="lv-LV"/>
        </w:rPr>
      </w:pPr>
      <w:r>
        <w:rPr>
          <w:lang w:val="lv-LV"/>
        </w:rPr>
        <w:t>8</w:t>
      </w:r>
      <w:r w:rsidR="00481F23">
        <w:rPr>
          <w:lang w:val="lv-LV"/>
        </w:rPr>
        <w:t xml:space="preserve">.3. </w:t>
      </w:r>
      <w:r w:rsidR="005C55CF" w:rsidRPr="00481F23">
        <w:rPr>
          <w:lang w:val="lv-LV"/>
        </w:rPr>
        <w:t xml:space="preserve">piedalīties </w:t>
      </w:r>
      <w:r w:rsidR="00481F23">
        <w:rPr>
          <w:lang w:val="lv-LV"/>
        </w:rPr>
        <w:t>paš</w:t>
      </w:r>
      <w:r w:rsidR="00481F23" w:rsidRPr="00481F23">
        <w:rPr>
          <w:lang w:val="lv-LV"/>
        </w:rPr>
        <w:t>valdības</w:t>
      </w:r>
      <w:r w:rsidR="005C55CF" w:rsidRPr="00481F23">
        <w:rPr>
          <w:lang w:val="lv-LV"/>
        </w:rPr>
        <w:t xml:space="preserve"> domes sēdēs, iesniegt priekšlikumus Komisijas kompetencē esošajos jautājumos.</w:t>
      </w:r>
    </w:p>
    <w:p w:rsidR="005C55CF" w:rsidRPr="00481F23" w:rsidRDefault="005C55CF" w:rsidP="00A255BD">
      <w:pPr>
        <w:shd w:val="clear" w:color="auto" w:fill="FFFFFF"/>
        <w:autoSpaceDE w:val="0"/>
        <w:autoSpaceDN w:val="0"/>
        <w:adjustRightInd w:val="0"/>
        <w:spacing w:before="120" w:after="0"/>
        <w:ind w:firstLine="539"/>
        <w:jc w:val="center"/>
        <w:rPr>
          <w:rFonts w:ascii="Times New Roman" w:hAnsi="Times New Roman" w:cs="Times New Roman"/>
          <w:b/>
          <w:bCs/>
          <w:sz w:val="24"/>
          <w:szCs w:val="24"/>
          <w:lang w:val="lv-LV"/>
        </w:rPr>
      </w:pPr>
      <w:r w:rsidRPr="00481F23">
        <w:rPr>
          <w:rFonts w:ascii="Times New Roman" w:hAnsi="Times New Roman" w:cs="Times New Roman"/>
          <w:b/>
          <w:bCs/>
          <w:sz w:val="24"/>
          <w:szCs w:val="24"/>
          <w:lang w:val="lv-LV"/>
        </w:rPr>
        <w:t>IV.</w:t>
      </w:r>
      <w:r w:rsidRPr="00481F23">
        <w:rPr>
          <w:rFonts w:ascii="Times New Roman" w:hAnsi="Times New Roman" w:cs="Times New Roman"/>
          <w:sz w:val="24"/>
          <w:szCs w:val="24"/>
          <w:lang w:val="lv-LV"/>
        </w:rPr>
        <w:t xml:space="preserve"> </w:t>
      </w:r>
      <w:r w:rsidRPr="00481F23">
        <w:rPr>
          <w:rFonts w:ascii="Times New Roman" w:hAnsi="Times New Roman" w:cs="Times New Roman"/>
          <w:b/>
          <w:bCs/>
          <w:sz w:val="24"/>
          <w:szCs w:val="24"/>
          <w:lang w:val="lv-LV"/>
        </w:rPr>
        <w:t>Komisijas struktūra</w:t>
      </w:r>
    </w:p>
    <w:p w:rsidR="00481F23" w:rsidRPr="00481F23" w:rsidRDefault="00481F23" w:rsidP="00DE3C95">
      <w:pPr>
        <w:pStyle w:val="ListParagraph"/>
        <w:numPr>
          <w:ilvl w:val="0"/>
          <w:numId w:val="6"/>
        </w:numPr>
        <w:shd w:val="clear" w:color="auto" w:fill="FFFFFF"/>
        <w:autoSpaceDE w:val="0"/>
        <w:autoSpaceDN w:val="0"/>
        <w:adjustRightInd w:val="0"/>
        <w:jc w:val="both"/>
        <w:rPr>
          <w:lang w:val="lv-LV"/>
        </w:rPr>
      </w:pPr>
      <w:r w:rsidRPr="00481F23">
        <w:rPr>
          <w:lang w:val="lv-LV"/>
        </w:rPr>
        <w:lastRenderedPageBreak/>
        <w:t>Pašvaldības</w:t>
      </w:r>
      <w:r w:rsidR="005C55CF" w:rsidRPr="00481F23">
        <w:rPr>
          <w:lang w:val="lv-LV"/>
        </w:rPr>
        <w:t xml:space="preserve"> dome nosaka </w:t>
      </w:r>
      <w:r w:rsidR="005C55CF" w:rsidRPr="00481F23">
        <w:rPr>
          <w:bCs/>
          <w:lang w:val="lv-LV"/>
        </w:rPr>
        <w:t>Komisijas</w:t>
      </w:r>
      <w:r w:rsidR="005C55CF" w:rsidRPr="00481F23">
        <w:rPr>
          <w:lang w:val="lv-LV"/>
        </w:rPr>
        <w:t xml:space="preserve"> locekļu skaitu atbilstoši darba apjomam.</w:t>
      </w:r>
    </w:p>
    <w:p w:rsidR="00481F23" w:rsidRPr="00481F23" w:rsidRDefault="005C55CF" w:rsidP="00DE3C95">
      <w:pPr>
        <w:pStyle w:val="ListParagraph"/>
        <w:numPr>
          <w:ilvl w:val="0"/>
          <w:numId w:val="6"/>
        </w:numPr>
        <w:shd w:val="clear" w:color="auto" w:fill="FFFFFF"/>
        <w:autoSpaceDE w:val="0"/>
        <w:autoSpaceDN w:val="0"/>
        <w:adjustRightInd w:val="0"/>
        <w:jc w:val="both"/>
        <w:rPr>
          <w:lang w:val="lv-LV"/>
        </w:rPr>
      </w:pPr>
      <w:r w:rsidRPr="00481F23">
        <w:rPr>
          <w:lang w:val="lv-LV"/>
        </w:rPr>
        <w:t>Komisijas priekšsēdētāju,</w:t>
      </w:r>
      <w:r w:rsidR="00F80265">
        <w:rPr>
          <w:lang w:val="lv-LV"/>
        </w:rPr>
        <w:t xml:space="preserve"> priekšsēdētāja</w:t>
      </w:r>
      <w:r w:rsidRPr="00481F23">
        <w:rPr>
          <w:lang w:val="lv-LV"/>
        </w:rPr>
        <w:t xml:space="preserve"> vietnieku un sekretāru ievēl komisijas locekļi no sava vidus ar vienkāršu balsu vairākumu.</w:t>
      </w:r>
    </w:p>
    <w:p w:rsidR="00481F23" w:rsidRPr="00481F23" w:rsidRDefault="005C55CF" w:rsidP="00DE3C95">
      <w:pPr>
        <w:pStyle w:val="ListParagraph"/>
        <w:numPr>
          <w:ilvl w:val="0"/>
          <w:numId w:val="6"/>
        </w:numPr>
        <w:shd w:val="clear" w:color="auto" w:fill="FFFFFF"/>
        <w:autoSpaceDE w:val="0"/>
        <w:autoSpaceDN w:val="0"/>
        <w:adjustRightInd w:val="0"/>
        <w:jc w:val="both"/>
        <w:rPr>
          <w:lang w:val="lv-LV"/>
        </w:rPr>
      </w:pPr>
      <w:r w:rsidRPr="00481F23">
        <w:rPr>
          <w:lang w:val="lv-LV"/>
        </w:rPr>
        <w:t>Komisijas locekļiem ir obligāta augstākā pedagoģiskā izglītība vai augstākā izglītība tiesību zinātnē.</w:t>
      </w:r>
    </w:p>
    <w:p w:rsidR="005C55CF" w:rsidRPr="00481F23" w:rsidRDefault="005C55CF" w:rsidP="00DE3C95">
      <w:pPr>
        <w:pStyle w:val="ListParagraph"/>
        <w:numPr>
          <w:ilvl w:val="0"/>
          <w:numId w:val="6"/>
        </w:numPr>
        <w:shd w:val="clear" w:color="auto" w:fill="FFFFFF"/>
        <w:autoSpaceDE w:val="0"/>
        <w:autoSpaceDN w:val="0"/>
        <w:adjustRightInd w:val="0"/>
        <w:jc w:val="both"/>
        <w:rPr>
          <w:lang w:val="lv-LV"/>
        </w:rPr>
      </w:pPr>
      <w:r w:rsidRPr="00481F23">
        <w:rPr>
          <w:lang w:val="lv-LV"/>
        </w:rPr>
        <w:t>Komisijas priekšsēdētāja pienākumi ir:</w:t>
      </w:r>
    </w:p>
    <w:p w:rsidR="00481F23" w:rsidRPr="00481F23" w:rsidRDefault="00DE3C95"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Pr>
          <w:rFonts w:ascii="Times New Roman" w:hAnsi="Times New Roman" w:cs="Times New Roman"/>
          <w:sz w:val="24"/>
          <w:szCs w:val="24"/>
          <w:lang w:val="lv-LV"/>
        </w:rPr>
        <w:tab/>
        <w:t>12</w:t>
      </w:r>
      <w:r w:rsidR="00481F23" w:rsidRPr="00481F23">
        <w:rPr>
          <w:rFonts w:ascii="Times New Roman" w:hAnsi="Times New Roman" w:cs="Times New Roman"/>
          <w:sz w:val="24"/>
          <w:szCs w:val="24"/>
          <w:lang w:val="lv-LV"/>
        </w:rPr>
        <w:t xml:space="preserve">.1. </w:t>
      </w:r>
      <w:r w:rsidR="005C55CF" w:rsidRPr="00481F23">
        <w:rPr>
          <w:rFonts w:ascii="Times New Roman" w:hAnsi="Times New Roman" w:cs="Times New Roman"/>
          <w:sz w:val="24"/>
          <w:szCs w:val="24"/>
          <w:lang w:val="lv-LV"/>
        </w:rPr>
        <w:t>plānot, organizēt un vadīt Komisijas darbu;</w:t>
      </w:r>
    </w:p>
    <w:p w:rsidR="00481F23" w:rsidRPr="00481F23" w:rsidRDefault="00DE3C95"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Pr>
          <w:rFonts w:ascii="Times New Roman" w:hAnsi="Times New Roman" w:cs="Times New Roman"/>
          <w:sz w:val="24"/>
          <w:szCs w:val="24"/>
          <w:lang w:val="lv-LV"/>
        </w:rPr>
        <w:tab/>
        <w:t>12</w:t>
      </w:r>
      <w:r w:rsidR="00481F23" w:rsidRPr="00481F23">
        <w:rPr>
          <w:rFonts w:ascii="Times New Roman" w:hAnsi="Times New Roman" w:cs="Times New Roman"/>
          <w:sz w:val="24"/>
          <w:szCs w:val="24"/>
          <w:lang w:val="lv-LV"/>
        </w:rPr>
        <w:t xml:space="preserve">.2. </w:t>
      </w:r>
      <w:r w:rsidR="005C55CF" w:rsidRPr="00481F23">
        <w:rPr>
          <w:rFonts w:ascii="Times New Roman" w:hAnsi="Times New Roman" w:cs="Times New Roman"/>
          <w:sz w:val="24"/>
          <w:szCs w:val="24"/>
          <w:lang w:val="lv-LV"/>
        </w:rPr>
        <w:t>sasaukt un vadīt Komisijas sēdes, apstiprināt to darba kārtību;</w:t>
      </w:r>
    </w:p>
    <w:p w:rsidR="00481F23" w:rsidRPr="00481F23" w:rsidRDefault="00481F23"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sidRPr="00481F23">
        <w:rPr>
          <w:rFonts w:ascii="Times New Roman" w:hAnsi="Times New Roman" w:cs="Times New Roman"/>
          <w:sz w:val="24"/>
          <w:szCs w:val="24"/>
          <w:lang w:val="lv-LV"/>
        </w:rPr>
        <w:tab/>
        <w:t>1</w:t>
      </w:r>
      <w:r w:rsidR="00DE3C95">
        <w:rPr>
          <w:rFonts w:ascii="Times New Roman" w:hAnsi="Times New Roman" w:cs="Times New Roman"/>
          <w:sz w:val="24"/>
          <w:szCs w:val="24"/>
          <w:lang w:val="lv-LV"/>
        </w:rPr>
        <w:t>2</w:t>
      </w:r>
      <w:r w:rsidRPr="00481F23">
        <w:rPr>
          <w:rFonts w:ascii="Times New Roman" w:hAnsi="Times New Roman" w:cs="Times New Roman"/>
          <w:sz w:val="24"/>
          <w:szCs w:val="24"/>
          <w:lang w:val="lv-LV"/>
        </w:rPr>
        <w:t xml:space="preserve">.3. </w:t>
      </w:r>
      <w:r w:rsidR="005C55CF" w:rsidRPr="00481F23">
        <w:rPr>
          <w:rFonts w:ascii="Times New Roman" w:hAnsi="Times New Roman" w:cs="Times New Roman"/>
          <w:sz w:val="24"/>
          <w:szCs w:val="24"/>
          <w:lang w:val="lv-LV"/>
        </w:rPr>
        <w:t>sadalīt Komisijas locekļu pienākumus un kontrolēt to darbu Komisijā;</w:t>
      </w:r>
    </w:p>
    <w:p w:rsidR="00481F23" w:rsidRPr="00481F23" w:rsidRDefault="00481F23"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sidRPr="00481F23">
        <w:rPr>
          <w:rFonts w:ascii="Times New Roman" w:hAnsi="Times New Roman" w:cs="Times New Roman"/>
          <w:sz w:val="24"/>
          <w:szCs w:val="24"/>
          <w:lang w:val="lv-LV"/>
        </w:rPr>
        <w:tab/>
        <w:t>1</w:t>
      </w:r>
      <w:r w:rsidR="00DE3C95">
        <w:rPr>
          <w:rFonts w:ascii="Times New Roman" w:hAnsi="Times New Roman" w:cs="Times New Roman"/>
          <w:sz w:val="24"/>
          <w:szCs w:val="24"/>
          <w:lang w:val="lv-LV"/>
        </w:rPr>
        <w:t>2</w:t>
      </w:r>
      <w:r w:rsidRPr="00481F23">
        <w:rPr>
          <w:rFonts w:ascii="Times New Roman" w:hAnsi="Times New Roman" w:cs="Times New Roman"/>
          <w:sz w:val="24"/>
          <w:szCs w:val="24"/>
          <w:lang w:val="lv-LV"/>
        </w:rPr>
        <w:t xml:space="preserve">.4. </w:t>
      </w:r>
      <w:r w:rsidR="005C55CF" w:rsidRPr="00481F23">
        <w:rPr>
          <w:rFonts w:ascii="Times New Roman" w:hAnsi="Times New Roman" w:cs="Times New Roman"/>
          <w:sz w:val="24"/>
          <w:szCs w:val="24"/>
          <w:lang w:val="lv-LV"/>
        </w:rPr>
        <w:t>organizēt un atbildēt par Komisijas pieņemto lēmumu izpildes kontroli;</w:t>
      </w:r>
    </w:p>
    <w:p w:rsidR="00481F23" w:rsidRPr="00481F23" w:rsidRDefault="00481F23"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sidRPr="00481F23">
        <w:rPr>
          <w:rFonts w:ascii="Times New Roman" w:hAnsi="Times New Roman" w:cs="Times New Roman"/>
          <w:sz w:val="24"/>
          <w:szCs w:val="24"/>
          <w:lang w:val="lv-LV"/>
        </w:rPr>
        <w:tab/>
        <w:t>1</w:t>
      </w:r>
      <w:r w:rsidR="00DE3C95">
        <w:rPr>
          <w:rFonts w:ascii="Times New Roman" w:hAnsi="Times New Roman" w:cs="Times New Roman"/>
          <w:sz w:val="24"/>
          <w:szCs w:val="24"/>
          <w:lang w:val="lv-LV"/>
        </w:rPr>
        <w:t>2</w:t>
      </w:r>
      <w:r w:rsidRPr="00481F23">
        <w:rPr>
          <w:rFonts w:ascii="Times New Roman" w:hAnsi="Times New Roman" w:cs="Times New Roman"/>
          <w:sz w:val="24"/>
          <w:szCs w:val="24"/>
          <w:lang w:val="lv-LV"/>
        </w:rPr>
        <w:t xml:space="preserve">.5. </w:t>
      </w:r>
      <w:r w:rsidR="005C55CF" w:rsidRPr="00481F23">
        <w:rPr>
          <w:rFonts w:ascii="Times New Roman" w:hAnsi="Times New Roman" w:cs="Times New Roman"/>
          <w:spacing w:val="6"/>
          <w:sz w:val="24"/>
          <w:szCs w:val="24"/>
          <w:lang w:val="lv-LV"/>
        </w:rPr>
        <w:t xml:space="preserve">organizēt un nodrošināt </w:t>
      </w:r>
      <w:r w:rsidRPr="00481F23">
        <w:rPr>
          <w:rFonts w:ascii="Times New Roman" w:hAnsi="Times New Roman" w:cs="Times New Roman"/>
          <w:spacing w:val="6"/>
          <w:sz w:val="24"/>
          <w:szCs w:val="24"/>
          <w:lang w:val="lv-LV"/>
        </w:rPr>
        <w:t>pašvaldības</w:t>
      </w:r>
      <w:r w:rsidR="005C55CF" w:rsidRPr="00481F23">
        <w:rPr>
          <w:rFonts w:ascii="Times New Roman" w:hAnsi="Times New Roman" w:cs="Times New Roman"/>
          <w:spacing w:val="6"/>
          <w:sz w:val="24"/>
          <w:szCs w:val="24"/>
          <w:lang w:val="lv-LV"/>
        </w:rPr>
        <w:t xml:space="preserve"> domei iesniedzamo priekšlikumu </w:t>
      </w:r>
      <w:r>
        <w:rPr>
          <w:rFonts w:ascii="Times New Roman" w:hAnsi="Times New Roman" w:cs="Times New Roman"/>
          <w:spacing w:val="6"/>
          <w:sz w:val="24"/>
          <w:szCs w:val="24"/>
          <w:lang w:val="lv-LV"/>
        </w:rPr>
        <w:tab/>
      </w:r>
      <w:r w:rsidR="005C55CF" w:rsidRPr="00481F23">
        <w:rPr>
          <w:rFonts w:ascii="Times New Roman" w:hAnsi="Times New Roman" w:cs="Times New Roman"/>
          <w:spacing w:val="6"/>
          <w:sz w:val="24"/>
          <w:szCs w:val="24"/>
          <w:lang w:val="lv-LV"/>
        </w:rPr>
        <w:t>sagatavošanu</w:t>
      </w:r>
      <w:r w:rsidR="005C55CF" w:rsidRPr="00481F23">
        <w:rPr>
          <w:rFonts w:ascii="Times New Roman" w:hAnsi="Times New Roman" w:cs="Times New Roman"/>
          <w:sz w:val="24"/>
          <w:szCs w:val="24"/>
          <w:lang w:val="lv-LV"/>
        </w:rPr>
        <w:t xml:space="preserve"> </w:t>
      </w:r>
      <w:r w:rsidRPr="00481F23">
        <w:rPr>
          <w:rFonts w:ascii="Times New Roman" w:hAnsi="Times New Roman" w:cs="Times New Roman"/>
          <w:sz w:val="24"/>
          <w:szCs w:val="24"/>
          <w:lang w:val="lv-LV"/>
        </w:rPr>
        <w:tab/>
      </w:r>
      <w:r w:rsidR="005C55CF" w:rsidRPr="00481F23">
        <w:rPr>
          <w:rFonts w:ascii="Times New Roman" w:hAnsi="Times New Roman" w:cs="Times New Roman"/>
          <w:sz w:val="24"/>
          <w:szCs w:val="24"/>
          <w:lang w:val="lv-LV"/>
        </w:rPr>
        <w:t>jautājumos, kas ir Komisijas kompetencē;</w:t>
      </w:r>
    </w:p>
    <w:p w:rsidR="00481F23" w:rsidRPr="00481F23" w:rsidRDefault="00481F23"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sidRPr="00481F23">
        <w:rPr>
          <w:rFonts w:ascii="Times New Roman" w:hAnsi="Times New Roman" w:cs="Times New Roman"/>
          <w:sz w:val="24"/>
          <w:szCs w:val="24"/>
          <w:lang w:val="lv-LV"/>
        </w:rPr>
        <w:tab/>
        <w:t>1</w:t>
      </w:r>
      <w:r w:rsidR="00DE3C95">
        <w:rPr>
          <w:rFonts w:ascii="Times New Roman" w:hAnsi="Times New Roman" w:cs="Times New Roman"/>
          <w:sz w:val="24"/>
          <w:szCs w:val="24"/>
          <w:lang w:val="lv-LV"/>
        </w:rPr>
        <w:t>2</w:t>
      </w:r>
      <w:r w:rsidRPr="00481F23">
        <w:rPr>
          <w:rFonts w:ascii="Times New Roman" w:hAnsi="Times New Roman" w:cs="Times New Roman"/>
          <w:sz w:val="24"/>
          <w:szCs w:val="24"/>
          <w:lang w:val="lv-LV"/>
        </w:rPr>
        <w:t xml:space="preserve">.6. </w:t>
      </w:r>
      <w:r w:rsidR="005C55CF" w:rsidRPr="00481F23">
        <w:rPr>
          <w:rFonts w:ascii="Times New Roman" w:hAnsi="Times New Roman" w:cs="Times New Roman"/>
          <w:sz w:val="24"/>
          <w:szCs w:val="24"/>
          <w:lang w:val="lv-LV"/>
        </w:rPr>
        <w:t xml:space="preserve">parakstīt Komisijas sēdes protokolus, lēmumus, u.c. Komisijas sagatavotus   </w:t>
      </w:r>
      <w:r>
        <w:rPr>
          <w:rFonts w:ascii="Times New Roman" w:hAnsi="Times New Roman" w:cs="Times New Roman"/>
          <w:sz w:val="24"/>
          <w:szCs w:val="24"/>
          <w:lang w:val="lv-LV"/>
        </w:rPr>
        <w:tab/>
      </w:r>
      <w:r w:rsidR="005C55CF" w:rsidRPr="00481F23">
        <w:rPr>
          <w:rFonts w:ascii="Times New Roman" w:hAnsi="Times New Roman" w:cs="Times New Roman"/>
          <w:sz w:val="24"/>
          <w:szCs w:val="24"/>
          <w:lang w:val="lv-LV"/>
        </w:rPr>
        <w:t>dokumentus</w:t>
      </w:r>
      <w:r w:rsidRPr="00481F23">
        <w:rPr>
          <w:rFonts w:ascii="Times New Roman" w:hAnsi="Times New Roman" w:cs="Times New Roman"/>
          <w:sz w:val="24"/>
          <w:szCs w:val="24"/>
          <w:lang w:val="lv-LV"/>
        </w:rPr>
        <w:t>;</w:t>
      </w:r>
    </w:p>
    <w:p w:rsidR="005C55CF" w:rsidRPr="00481F23" w:rsidRDefault="00481F23"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sidRPr="00481F23">
        <w:rPr>
          <w:rFonts w:ascii="Times New Roman" w:hAnsi="Times New Roman" w:cs="Times New Roman"/>
          <w:sz w:val="24"/>
          <w:szCs w:val="24"/>
          <w:lang w:val="lv-LV"/>
        </w:rPr>
        <w:tab/>
        <w:t>1</w:t>
      </w:r>
      <w:r w:rsidR="00DE3C95">
        <w:rPr>
          <w:rFonts w:ascii="Times New Roman" w:hAnsi="Times New Roman" w:cs="Times New Roman"/>
          <w:sz w:val="24"/>
          <w:szCs w:val="24"/>
          <w:lang w:val="lv-LV"/>
        </w:rPr>
        <w:t>2</w:t>
      </w:r>
      <w:r w:rsidRPr="00481F23">
        <w:rPr>
          <w:rFonts w:ascii="Times New Roman" w:hAnsi="Times New Roman" w:cs="Times New Roman"/>
          <w:sz w:val="24"/>
          <w:szCs w:val="24"/>
          <w:lang w:val="lv-LV"/>
        </w:rPr>
        <w:t xml:space="preserve">.7. </w:t>
      </w:r>
      <w:r w:rsidR="005C55CF" w:rsidRPr="00481F23">
        <w:rPr>
          <w:rFonts w:ascii="Times New Roman" w:hAnsi="Times New Roman" w:cs="Times New Roman"/>
          <w:sz w:val="24"/>
          <w:szCs w:val="24"/>
          <w:lang w:val="lv-LV"/>
        </w:rPr>
        <w:t>organizēt Komisijas dokumentu glabāšanu un nodošanu arhīvā.</w:t>
      </w:r>
    </w:p>
    <w:p w:rsidR="005C55CF" w:rsidRPr="00481F23" w:rsidRDefault="005C55CF" w:rsidP="00DE3C95">
      <w:pPr>
        <w:pStyle w:val="ListParagraph"/>
        <w:numPr>
          <w:ilvl w:val="0"/>
          <w:numId w:val="6"/>
        </w:numPr>
        <w:shd w:val="clear" w:color="auto" w:fill="FFFFFF"/>
        <w:autoSpaceDE w:val="0"/>
        <w:autoSpaceDN w:val="0"/>
        <w:adjustRightInd w:val="0"/>
        <w:jc w:val="both"/>
        <w:rPr>
          <w:lang w:val="lv-LV"/>
        </w:rPr>
      </w:pPr>
      <w:r w:rsidRPr="00481F23">
        <w:rPr>
          <w:lang w:val="lv-LV"/>
        </w:rPr>
        <w:t>Komisijas sekretāra pienākumi ir:</w:t>
      </w:r>
    </w:p>
    <w:p w:rsidR="005C55CF" w:rsidRPr="003377A6" w:rsidRDefault="00481F23" w:rsidP="00DE3C95">
      <w:pPr>
        <w:pStyle w:val="BodyTextIndent2"/>
        <w:spacing w:after="0" w:line="240" w:lineRule="auto"/>
        <w:ind w:left="0" w:firstLine="570"/>
        <w:jc w:val="both"/>
        <w:rPr>
          <w:lang w:val="lv-LV"/>
        </w:rPr>
      </w:pPr>
      <w:r>
        <w:rPr>
          <w:lang w:val="lv-LV"/>
        </w:rPr>
        <w:tab/>
        <w:t>1</w:t>
      </w:r>
      <w:r w:rsidR="00DE3C95">
        <w:rPr>
          <w:lang w:val="lv-LV"/>
        </w:rPr>
        <w:t>3</w:t>
      </w:r>
      <w:r>
        <w:rPr>
          <w:lang w:val="lv-LV"/>
        </w:rPr>
        <w:t xml:space="preserve">.1. </w:t>
      </w:r>
      <w:r w:rsidR="005C55CF" w:rsidRPr="003377A6">
        <w:rPr>
          <w:lang w:val="lv-LV"/>
        </w:rPr>
        <w:t>saskaņojot ar Komisijas priekšsēdētāju, noteikt Komisijas sēdes dar</w:t>
      </w:r>
      <w:r w:rsidR="005C55CF">
        <w:rPr>
          <w:lang w:val="lv-LV"/>
        </w:rPr>
        <w:t xml:space="preserve">ba kārtībā </w:t>
      </w:r>
      <w:r w:rsidR="00F80265">
        <w:rPr>
          <w:lang w:val="lv-LV"/>
        </w:rPr>
        <w:tab/>
      </w:r>
      <w:r w:rsidR="005C55CF">
        <w:rPr>
          <w:lang w:val="lv-LV"/>
        </w:rPr>
        <w:t>iekļautos jautājumus;</w:t>
      </w:r>
    </w:p>
    <w:p w:rsidR="005C55CF" w:rsidRPr="003377A6" w:rsidRDefault="00481F23" w:rsidP="00DE3C95">
      <w:pPr>
        <w:pStyle w:val="BodyTextIndent2"/>
        <w:spacing w:after="0" w:line="240" w:lineRule="auto"/>
        <w:ind w:left="0" w:firstLine="570"/>
        <w:jc w:val="both"/>
        <w:rPr>
          <w:lang w:val="lv-LV"/>
        </w:rPr>
      </w:pPr>
      <w:r>
        <w:rPr>
          <w:lang w:val="lv-LV"/>
        </w:rPr>
        <w:tab/>
        <w:t>1</w:t>
      </w:r>
      <w:r w:rsidR="00DE3C95">
        <w:rPr>
          <w:lang w:val="lv-LV"/>
        </w:rPr>
        <w:t>3</w:t>
      </w:r>
      <w:r>
        <w:rPr>
          <w:lang w:val="lv-LV"/>
        </w:rPr>
        <w:t>.2.</w:t>
      </w:r>
      <w:r w:rsidR="005C55CF" w:rsidRPr="003377A6">
        <w:rPr>
          <w:lang w:val="lv-LV"/>
        </w:rPr>
        <w:t xml:space="preserve"> uzaicināt uz Komisijas sēdi personas, kuru piedalīšanās</w:t>
      </w:r>
      <w:r w:rsidR="005C55CF">
        <w:rPr>
          <w:lang w:val="lv-LV"/>
        </w:rPr>
        <w:t xml:space="preserve"> Komisijas sēdē ir </w:t>
      </w:r>
      <w:r w:rsidR="00F80265">
        <w:rPr>
          <w:lang w:val="lv-LV"/>
        </w:rPr>
        <w:tab/>
      </w:r>
      <w:r w:rsidR="005C55CF">
        <w:rPr>
          <w:lang w:val="lv-LV"/>
        </w:rPr>
        <w:t>nepieciešama;</w:t>
      </w:r>
    </w:p>
    <w:p w:rsidR="005C55CF" w:rsidRPr="00F80265" w:rsidRDefault="00481F23" w:rsidP="00DE3C95">
      <w:pPr>
        <w:pStyle w:val="BodyTextIndent2"/>
        <w:spacing w:after="0" w:line="240" w:lineRule="auto"/>
        <w:ind w:left="0" w:firstLine="570"/>
        <w:jc w:val="both"/>
        <w:rPr>
          <w:lang w:val="lv-LV"/>
        </w:rPr>
      </w:pPr>
      <w:r>
        <w:rPr>
          <w:lang w:val="lv-LV"/>
        </w:rPr>
        <w:tab/>
      </w:r>
      <w:r w:rsidRPr="00F80265">
        <w:rPr>
          <w:lang w:val="lv-LV"/>
        </w:rPr>
        <w:t>1</w:t>
      </w:r>
      <w:r w:rsidR="00DE3C95">
        <w:rPr>
          <w:lang w:val="lv-LV"/>
        </w:rPr>
        <w:t>3</w:t>
      </w:r>
      <w:r w:rsidRPr="00F80265">
        <w:rPr>
          <w:lang w:val="lv-LV"/>
        </w:rPr>
        <w:t>.3.</w:t>
      </w:r>
      <w:r w:rsidR="005C55CF" w:rsidRPr="00F80265">
        <w:rPr>
          <w:lang w:val="lv-LV"/>
        </w:rPr>
        <w:t xml:space="preserve"> protokolēt Komisijas sēdes gaitu;</w:t>
      </w:r>
    </w:p>
    <w:p w:rsidR="00481F23" w:rsidRPr="00F80265" w:rsidRDefault="00481F23"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sidRPr="00F80265">
        <w:rPr>
          <w:rFonts w:ascii="Times New Roman" w:hAnsi="Times New Roman" w:cs="Times New Roman"/>
          <w:sz w:val="24"/>
          <w:szCs w:val="24"/>
          <w:lang w:val="lv-LV"/>
        </w:rPr>
        <w:tab/>
        <w:t>1</w:t>
      </w:r>
      <w:r w:rsidR="00DE3C95">
        <w:rPr>
          <w:rFonts w:ascii="Times New Roman" w:hAnsi="Times New Roman" w:cs="Times New Roman"/>
          <w:sz w:val="24"/>
          <w:szCs w:val="24"/>
          <w:lang w:val="lv-LV"/>
        </w:rPr>
        <w:t>3</w:t>
      </w:r>
      <w:r w:rsidRPr="00F80265">
        <w:rPr>
          <w:rFonts w:ascii="Times New Roman" w:hAnsi="Times New Roman" w:cs="Times New Roman"/>
          <w:sz w:val="24"/>
          <w:szCs w:val="24"/>
          <w:lang w:val="lv-LV"/>
        </w:rPr>
        <w:t>.4.</w:t>
      </w:r>
      <w:r w:rsidR="005C55CF" w:rsidRPr="00F80265">
        <w:rPr>
          <w:rFonts w:ascii="Times New Roman" w:hAnsi="Times New Roman" w:cs="Times New Roman"/>
          <w:sz w:val="24"/>
          <w:szCs w:val="24"/>
          <w:lang w:val="lv-LV"/>
        </w:rPr>
        <w:t xml:space="preserve"> kārtot Komisijas lietvedību, nodrošināt dokumentu saglabāšanu;</w:t>
      </w:r>
    </w:p>
    <w:p w:rsidR="00481F23" w:rsidRPr="00F80265" w:rsidRDefault="00481F23"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sidRPr="00F80265">
        <w:rPr>
          <w:rFonts w:ascii="Times New Roman" w:hAnsi="Times New Roman" w:cs="Times New Roman"/>
          <w:sz w:val="24"/>
          <w:szCs w:val="24"/>
          <w:lang w:val="lv-LV"/>
        </w:rPr>
        <w:tab/>
        <w:t>1</w:t>
      </w:r>
      <w:r w:rsidR="00DE3C95">
        <w:rPr>
          <w:rFonts w:ascii="Times New Roman" w:hAnsi="Times New Roman" w:cs="Times New Roman"/>
          <w:sz w:val="24"/>
          <w:szCs w:val="24"/>
          <w:lang w:val="lv-LV"/>
        </w:rPr>
        <w:t>3</w:t>
      </w:r>
      <w:r w:rsidRPr="00F80265">
        <w:rPr>
          <w:rFonts w:ascii="Times New Roman" w:hAnsi="Times New Roman" w:cs="Times New Roman"/>
          <w:sz w:val="24"/>
          <w:szCs w:val="24"/>
          <w:lang w:val="lv-LV"/>
        </w:rPr>
        <w:t xml:space="preserve">.5. </w:t>
      </w:r>
      <w:r w:rsidR="00F80265" w:rsidRPr="00F80265">
        <w:rPr>
          <w:rFonts w:ascii="Times New Roman" w:hAnsi="Times New Roman" w:cs="Times New Roman"/>
          <w:sz w:val="24"/>
          <w:szCs w:val="24"/>
          <w:lang w:val="lv-LV"/>
        </w:rPr>
        <w:t>veikt Komisijas locekļu darba laika uzskaiti</w:t>
      </w:r>
      <w:r w:rsidR="00F80265">
        <w:rPr>
          <w:rFonts w:ascii="Times New Roman" w:hAnsi="Times New Roman" w:cs="Times New Roman"/>
          <w:sz w:val="24"/>
          <w:szCs w:val="24"/>
          <w:lang w:val="lv-LV"/>
        </w:rPr>
        <w:t>;</w:t>
      </w:r>
    </w:p>
    <w:p w:rsidR="005C55CF" w:rsidRPr="00F80265" w:rsidRDefault="00481F23" w:rsidP="00DE3C95">
      <w:pPr>
        <w:shd w:val="clear" w:color="auto" w:fill="FFFFFF"/>
        <w:autoSpaceDE w:val="0"/>
        <w:autoSpaceDN w:val="0"/>
        <w:adjustRightInd w:val="0"/>
        <w:spacing w:after="0" w:line="240" w:lineRule="auto"/>
        <w:ind w:firstLine="570"/>
        <w:jc w:val="both"/>
        <w:rPr>
          <w:rFonts w:ascii="Times New Roman" w:hAnsi="Times New Roman" w:cs="Times New Roman"/>
          <w:sz w:val="24"/>
          <w:szCs w:val="24"/>
          <w:lang w:val="lv-LV"/>
        </w:rPr>
      </w:pPr>
      <w:r w:rsidRPr="00F80265">
        <w:rPr>
          <w:rFonts w:ascii="Times New Roman" w:hAnsi="Times New Roman" w:cs="Times New Roman"/>
          <w:sz w:val="24"/>
          <w:szCs w:val="24"/>
          <w:lang w:val="lv-LV"/>
        </w:rPr>
        <w:tab/>
        <w:t>1</w:t>
      </w:r>
      <w:r w:rsidR="00DE3C95">
        <w:rPr>
          <w:rFonts w:ascii="Times New Roman" w:hAnsi="Times New Roman" w:cs="Times New Roman"/>
          <w:sz w:val="24"/>
          <w:szCs w:val="24"/>
          <w:lang w:val="lv-LV"/>
        </w:rPr>
        <w:t>3.6</w:t>
      </w:r>
      <w:r w:rsidRPr="00F80265">
        <w:rPr>
          <w:rFonts w:ascii="Times New Roman" w:hAnsi="Times New Roman" w:cs="Times New Roman"/>
          <w:sz w:val="24"/>
          <w:szCs w:val="24"/>
          <w:lang w:val="lv-LV"/>
        </w:rPr>
        <w:t xml:space="preserve">. </w:t>
      </w:r>
      <w:r w:rsidR="005C55CF" w:rsidRPr="00F80265">
        <w:rPr>
          <w:rFonts w:ascii="Times New Roman" w:hAnsi="Times New Roman" w:cs="Times New Roman"/>
          <w:sz w:val="24"/>
          <w:szCs w:val="24"/>
          <w:lang w:val="lv-LV"/>
        </w:rPr>
        <w:t>veikt citus uzdevumus Ko</w:t>
      </w:r>
      <w:r w:rsidRPr="00F80265">
        <w:rPr>
          <w:rFonts w:ascii="Times New Roman" w:hAnsi="Times New Roman" w:cs="Times New Roman"/>
          <w:sz w:val="24"/>
          <w:szCs w:val="24"/>
          <w:lang w:val="lv-LV"/>
        </w:rPr>
        <w:t>misijas darbības nodrošināšanai</w:t>
      </w:r>
      <w:r w:rsidR="00F80265" w:rsidRPr="00F80265">
        <w:rPr>
          <w:rFonts w:ascii="Times New Roman" w:hAnsi="Times New Roman" w:cs="Times New Roman"/>
          <w:sz w:val="24"/>
          <w:szCs w:val="24"/>
          <w:lang w:val="lv-LV"/>
        </w:rPr>
        <w:t>.</w:t>
      </w:r>
    </w:p>
    <w:p w:rsidR="005C55CF" w:rsidRPr="00F80265" w:rsidRDefault="005C55CF" w:rsidP="00DE3C95">
      <w:pPr>
        <w:pStyle w:val="ListParagraph"/>
        <w:numPr>
          <w:ilvl w:val="0"/>
          <w:numId w:val="6"/>
        </w:numPr>
        <w:shd w:val="clear" w:color="auto" w:fill="FFFFFF"/>
        <w:autoSpaceDE w:val="0"/>
        <w:autoSpaceDN w:val="0"/>
        <w:adjustRightInd w:val="0"/>
        <w:jc w:val="both"/>
        <w:rPr>
          <w:lang w:val="lv-LV"/>
        </w:rPr>
      </w:pPr>
      <w:r w:rsidRPr="00F80265">
        <w:rPr>
          <w:lang w:val="lv-LV"/>
        </w:rPr>
        <w:t>Komisijas priekšsēdētāja vietniek</w:t>
      </w:r>
      <w:r w:rsidR="00F80265">
        <w:rPr>
          <w:lang w:val="lv-LV"/>
        </w:rPr>
        <w:t xml:space="preserve">s pilda </w:t>
      </w:r>
      <w:r w:rsidR="00481F23" w:rsidRPr="00F80265">
        <w:rPr>
          <w:lang w:val="lv-LV"/>
        </w:rPr>
        <w:t>Komisijas priekšsēdētāja pienākumus tā prombūtnes laikā vai viņa uzdevumā</w:t>
      </w:r>
      <w:r w:rsidR="00F80265">
        <w:rPr>
          <w:lang w:val="lv-LV"/>
        </w:rPr>
        <w:t xml:space="preserve">, </w:t>
      </w:r>
      <w:r w:rsidR="00F80265">
        <w:rPr>
          <w:rFonts w:eastAsia="Arial Unicode MS" w:cs="Arial Unicode MS"/>
          <w:color w:val="000000"/>
          <w:u w:color="000000"/>
          <w:bdr w:val="nil"/>
          <w:lang w:val="lv-LV" w:eastAsia="lv-LV"/>
        </w:rPr>
        <w:t>kā arī veic citus uzdevumus K</w:t>
      </w:r>
      <w:r w:rsidR="00F80265" w:rsidRPr="00AF2765">
        <w:rPr>
          <w:rFonts w:eastAsia="Arial Unicode MS" w:cs="Arial Unicode MS"/>
          <w:color w:val="000000"/>
          <w:u w:color="000000"/>
          <w:bdr w:val="nil"/>
          <w:lang w:val="lv-LV" w:eastAsia="lv-LV"/>
        </w:rPr>
        <w:t>omisijas darbības nodrošināšanai</w:t>
      </w:r>
      <w:r w:rsidR="00F80265">
        <w:rPr>
          <w:lang w:val="lv-LV"/>
        </w:rPr>
        <w:t>.</w:t>
      </w:r>
    </w:p>
    <w:p w:rsidR="005C55CF" w:rsidRPr="00F80265" w:rsidRDefault="005C55CF" w:rsidP="00DE3C95">
      <w:pPr>
        <w:pStyle w:val="BodyTextIndent"/>
        <w:numPr>
          <w:ilvl w:val="0"/>
          <w:numId w:val="6"/>
        </w:numPr>
        <w:spacing w:after="0"/>
        <w:jc w:val="both"/>
        <w:rPr>
          <w:lang w:val="lv-LV"/>
        </w:rPr>
      </w:pPr>
      <w:r w:rsidRPr="00F80265">
        <w:rPr>
          <w:bCs/>
          <w:lang w:val="lv-LV"/>
        </w:rPr>
        <w:t>Komisijas locekļiem ir pienākums aktīvi piedalīties Komisijas darbā, pildīt pienākumus atbilstoši šim nolikumam un Komisijas priekšsēdētāja norādījumiem, pieņemt lēmumus balsojot, iesniegt priekšlikumus Komisijas darba uzlabošanai.</w:t>
      </w:r>
    </w:p>
    <w:p w:rsidR="005C55CF" w:rsidRPr="003377A6" w:rsidRDefault="005C55CF" w:rsidP="00A255BD">
      <w:pPr>
        <w:pStyle w:val="BodyText2"/>
        <w:spacing w:after="0" w:line="240" w:lineRule="auto"/>
        <w:ind w:firstLine="570"/>
        <w:jc w:val="both"/>
        <w:rPr>
          <w:bCs/>
          <w:lang w:val="lv-LV"/>
        </w:rPr>
      </w:pPr>
    </w:p>
    <w:p w:rsidR="005C55CF" w:rsidRPr="003377A6" w:rsidRDefault="005C55CF" w:rsidP="00A255BD">
      <w:pPr>
        <w:pStyle w:val="Heading3"/>
        <w:spacing w:before="120" w:after="0"/>
        <w:jc w:val="center"/>
        <w:rPr>
          <w:rFonts w:ascii="Times New Roman" w:hAnsi="Times New Roman" w:cs="Times New Roman"/>
          <w:sz w:val="24"/>
          <w:szCs w:val="24"/>
          <w:lang w:val="lv-LV"/>
        </w:rPr>
      </w:pPr>
      <w:r w:rsidRPr="003377A6">
        <w:rPr>
          <w:rFonts w:ascii="Times New Roman" w:hAnsi="Times New Roman" w:cs="Times New Roman"/>
          <w:sz w:val="24"/>
          <w:szCs w:val="24"/>
          <w:lang w:val="lv-LV"/>
        </w:rPr>
        <w:t>V</w:t>
      </w:r>
      <w:r>
        <w:rPr>
          <w:rFonts w:ascii="Times New Roman" w:hAnsi="Times New Roman" w:cs="Times New Roman"/>
          <w:sz w:val="24"/>
          <w:szCs w:val="24"/>
          <w:lang w:val="lv-LV"/>
        </w:rPr>
        <w:t>.</w:t>
      </w:r>
      <w:r w:rsidRPr="003377A6">
        <w:rPr>
          <w:rFonts w:ascii="Times New Roman" w:hAnsi="Times New Roman" w:cs="Times New Roman"/>
          <w:sz w:val="24"/>
          <w:szCs w:val="24"/>
          <w:lang w:val="lv-LV"/>
        </w:rPr>
        <w:t xml:space="preserve"> Komisijas darba organizācija</w:t>
      </w:r>
    </w:p>
    <w:p w:rsidR="00F80265" w:rsidRPr="00F80265" w:rsidRDefault="005C55CF" w:rsidP="00A255BD">
      <w:pPr>
        <w:pStyle w:val="ListParagraph"/>
        <w:numPr>
          <w:ilvl w:val="0"/>
          <w:numId w:val="6"/>
        </w:numPr>
        <w:shd w:val="clear" w:color="auto" w:fill="FFFFFF"/>
        <w:tabs>
          <w:tab w:val="left" w:pos="1186"/>
        </w:tabs>
        <w:jc w:val="both"/>
        <w:rPr>
          <w:bCs/>
          <w:lang w:val="lv-LV"/>
        </w:rPr>
      </w:pPr>
      <w:r w:rsidRPr="00F80265">
        <w:rPr>
          <w:lang w:val="lv-LV"/>
        </w:rPr>
        <w:t>Komisijas darbs notiek sēdēs, kuras ir atklātas, izņemot normatīvajos aktos noteiktajos gadījumos.</w:t>
      </w:r>
      <w:r w:rsidRPr="00F80265">
        <w:rPr>
          <w:bCs/>
          <w:lang w:val="lv-LV"/>
        </w:rPr>
        <w:t xml:space="preserve"> </w:t>
      </w:r>
      <w:r w:rsidRPr="00F80265">
        <w:rPr>
          <w:color w:val="000000"/>
          <w:spacing w:val="-5"/>
          <w:lang w:val="lv-LV"/>
        </w:rPr>
        <w:t xml:space="preserve">Komisijas sēdi tās priekšsēdētājs sasauc ne vēlāk kā divu nedēļu laikā pēc licences </w:t>
      </w:r>
      <w:r w:rsidR="00F80265">
        <w:rPr>
          <w:color w:val="000000"/>
          <w:spacing w:val="-5"/>
          <w:lang w:val="lv-LV"/>
        </w:rPr>
        <w:t>vai atļaujas pieprasījuma</w:t>
      </w:r>
      <w:r w:rsidRPr="00F80265">
        <w:rPr>
          <w:color w:val="000000"/>
          <w:spacing w:val="-5"/>
          <w:lang w:val="lv-LV"/>
        </w:rPr>
        <w:t xml:space="preserve"> saņemšanas. Nepieciešamības gadījumā, Komisija uz sēdi ir tiesīga uzaicināt licences pieprasītāju.</w:t>
      </w:r>
    </w:p>
    <w:p w:rsidR="00F80265" w:rsidRPr="00F80265" w:rsidRDefault="005C55CF" w:rsidP="00A255BD">
      <w:pPr>
        <w:pStyle w:val="ListParagraph"/>
        <w:numPr>
          <w:ilvl w:val="0"/>
          <w:numId w:val="6"/>
        </w:numPr>
        <w:shd w:val="clear" w:color="auto" w:fill="FFFFFF"/>
        <w:tabs>
          <w:tab w:val="left" w:pos="1186"/>
        </w:tabs>
        <w:jc w:val="both"/>
        <w:rPr>
          <w:bCs/>
          <w:lang w:val="lv-LV"/>
        </w:rPr>
      </w:pPr>
      <w:r w:rsidRPr="00F80265">
        <w:rPr>
          <w:color w:val="000000"/>
          <w:spacing w:val="-4"/>
          <w:lang w:val="lv-LV"/>
        </w:rPr>
        <w:t xml:space="preserve">Komisijas sēdes vada Komisijas priekšsēdētājs, viņa prombūtnes laikā – Komisijas </w:t>
      </w:r>
      <w:r w:rsidRPr="00F80265">
        <w:rPr>
          <w:color w:val="000000"/>
          <w:spacing w:val="-5"/>
          <w:lang w:val="lv-LV"/>
        </w:rPr>
        <w:t xml:space="preserve">priekšsēdētāja vietnieks. </w:t>
      </w:r>
    </w:p>
    <w:p w:rsidR="00F80265" w:rsidRPr="00F80265" w:rsidRDefault="005C55CF" w:rsidP="00A255BD">
      <w:pPr>
        <w:pStyle w:val="ListParagraph"/>
        <w:numPr>
          <w:ilvl w:val="0"/>
          <w:numId w:val="6"/>
        </w:numPr>
        <w:shd w:val="clear" w:color="auto" w:fill="FFFFFF"/>
        <w:tabs>
          <w:tab w:val="left" w:pos="1186"/>
        </w:tabs>
        <w:jc w:val="both"/>
        <w:rPr>
          <w:bCs/>
          <w:lang w:val="lv-LV"/>
        </w:rPr>
      </w:pPr>
      <w:r w:rsidRPr="00F80265">
        <w:rPr>
          <w:lang w:val="lv-LV"/>
        </w:rPr>
        <w:t xml:space="preserve">Komisija ir tiesīga izskatīt iesniegumus, ja Komisijas sēdē piedalās ne mazāk kā puse no tās sastāva. Ja uz sēdi ieradusies mazāk nekā puse Komisijas locekļu, kārtējā Komisijas sēde tiek atlikta. Šādā gadījumā Komisijas priekšsēdētājs sasauc atkārtotu Komisijas sēdi un par notikušo rakstiski paziņo </w:t>
      </w:r>
      <w:r w:rsidR="003967EB">
        <w:rPr>
          <w:lang w:val="lv-LV"/>
        </w:rPr>
        <w:t>pašvaldības</w:t>
      </w:r>
      <w:r w:rsidRPr="00F80265">
        <w:rPr>
          <w:lang w:val="lv-LV"/>
        </w:rPr>
        <w:t xml:space="preserve"> domes priekšsēdētājam. Ja uz atkārtotu Komisijas sēdi neierodas Komisijas locekļu vairākums, </w:t>
      </w:r>
      <w:r w:rsidR="003967EB">
        <w:rPr>
          <w:lang w:val="lv-LV"/>
        </w:rPr>
        <w:t>pašvaldības</w:t>
      </w:r>
      <w:r w:rsidRPr="00F80265">
        <w:rPr>
          <w:lang w:val="lv-LV"/>
        </w:rPr>
        <w:t xml:space="preserve"> domes priekšsēdētājam ir tiesības ierosināt </w:t>
      </w:r>
      <w:r w:rsidR="003967EB">
        <w:rPr>
          <w:lang w:val="lv-LV"/>
        </w:rPr>
        <w:t>pašvaldības domei apstiprināt jaunu k</w:t>
      </w:r>
      <w:r w:rsidRPr="00F80265">
        <w:rPr>
          <w:lang w:val="lv-LV"/>
        </w:rPr>
        <w:t>omisijas sastāvu.</w:t>
      </w:r>
    </w:p>
    <w:p w:rsidR="00F80265" w:rsidRPr="00F80265" w:rsidRDefault="005C55CF" w:rsidP="00A255BD">
      <w:pPr>
        <w:pStyle w:val="ListParagraph"/>
        <w:numPr>
          <w:ilvl w:val="0"/>
          <w:numId w:val="6"/>
        </w:numPr>
        <w:shd w:val="clear" w:color="auto" w:fill="FFFFFF"/>
        <w:tabs>
          <w:tab w:val="left" w:pos="1186"/>
        </w:tabs>
        <w:jc w:val="both"/>
        <w:rPr>
          <w:bCs/>
          <w:lang w:val="lv-LV"/>
        </w:rPr>
      </w:pPr>
      <w:r w:rsidRPr="00F80265">
        <w:rPr>
          <w:color w:val="000000"/>
          <w:spacing w:val="-5"/>
        </w:rPr>
        <w:t>Komisijas sēdes tiek protokolētas. Protokolu paraksta visi Komisijas locekļi.</w:t>
      </w:r>
    </w:p>
    <w:p w:rsidR="00F80265" w:rsidRPr="00F80265" w:rsidRDefault="005C55CF" w:rsidP="00A255BD">
      <w:pPr>
        <w:pStyle w:val="ListParagraph"/>
        <w:numPr>
          <w:ilvl w:val="0"/>
          <w:numId w:val="6"/>
        </w:numPr>
        <w:shd w:val="clear" w:color="auto" w:fill="FFFFFF"/>
        <w:tabs>
          <w:tab w:val="left" w:pos="1186"/>
        </w:tabs>
        <w:jc w:val="both"/>
        <w:rPr>
          <w:bCs/>
          <w:lang w:val="lv-LV"/>
        </w:rPr>
      </w:pPr>
      <w:r w:rsidRPr="002C54C7">
        <w:rPr>
          <w:lang w:val="lv-LV"/>
        </w:rPr>
        <w:t>Balsošana Komisijas sēdē ir atklāta un vārdiska.</w:t>
      </w:r>
      <w:r w:rsidRPr="002C54C7">
        <w:rPr>
          <w:spacing w:val="-2"/>
          <w:lang w:val="lv-LV"/>
        </w:rPr>
        <w:t xml:space="preserve"> </w:t>
      </w:r>
      <w:r w:rsidRPr="00F80265">
        <w:t xml:space="preserve">Lēmums tiek pieņemts, ja par to nobalso vairāk nekā puse no klātesošajiem Komisijas locekļiem. Ja balsis sadalās vienādi, </w:t>
      </w:r>
      <w:r w:rsidRPr="00F80265">
        <w:lastRenderedPageBreak/>
        <w:t xml:space="preserve">noteicošā ir Komisijas priekšsēdētāja balss. </w:t>
      </w:r>
      <w:r w:rsidRPr="00F80265">
        <w:rPr>
          <w:spacing w:val="-2"/>
        </w:rPr>
        <w:t xml:space="preserve">Komisijas sēdē pieņemto lēmumu paraksta Komisijas priekšsēdētājs un sekretārs. </w:t>
      </w:r>
    </w:p>
    <w:p w:rsidR="003967EB" w:rsidRPr="003967EB" w:rsidRDefault="005C55CF" w:rsidP="00A255BD">
      <w:pPr>
        <w:pStyle w:val="ListParagraph"/>
        <w:numPr>
          <w:ilvl w:val="0"/>
          <w:numId w:val="6"/>
        </w:numPr>
        <w:shd w:val="clear" w:color="auto" w:fill="FFFFFF"/>
        <w:tabs>
          <w:tab w:val="left" w:pos="1186"/>
        </w:tabs>
        <w:jc w:val="both"/>
        <w:rPr>
          <w:bCs/>
          <w:lang w:val="lv-LV"/>
        </w:rPr>
      </w:pPr>
      <w:r w:rsidRPr="00F80265">
        <w:rPr>
          <w:color w:val="000000"/>
          <w:spacing w:val="-5"/>
          <w:lang w:val="lv-LV"/>
        </w:rPr>
        <w:t>Komisijas sēdes protokolā ierakstāmas šādas ziņas:</w:t>
      </w:r>
    </w:p>
    <w:p w:rsidR="003967EB" w:rsidRDefault="003967EB" w:rsidP="00A255BD">
      <w:pPr>
        <w:pStyle w:val="ListParagraph"/>
        <w:shd w:val="clear" w:color="auto" w:fill="FFFFFF"/>
        <w:tabs>
          <w:tab w:val="left" w:pos="1186"/>
        </w:tabs>
        <w:ind w:left="717"/>
        <w:jc w:val="both"/>
        <w:rPr>
          <w:color w:val="000000"/>
          <w:spacing w:val="-5"/>
        </w:rPr>
      </w:pPr>
      <w:r w:rsidRPr="003967EB">
        <w:rPr>
          <w:color w:val="000000"/>
          <w:spacing w:val="-5"/>
        </w:rPr>
        <w:t xml:space="preserve">21.1. </w:t>
      </w:r>
      <w:r w:rsidR="005C55CF" w:rsidRPr="003967EB">
        <w:rPr>
          <w:color w:val="000000"/>
          <w:spacing w:val="-5"/>
        </w:rPr>
        <w:t>sēdes norises vieta un datums;</w:t>
      </w:r>
    </w:p>
    <w:p w:rsidR="003967EB" w:rsidRDefault="003967EB" w:rsidP="00A255BD">
      <w:pPr>
        <w:pStyle w:val="ListParagraph"/>
        <w:shd w:val="clear" w:color="auto" w:fill="FFFFFF"/>
        <w:tabs>
          <w:tab w:val="left" w:pos="1186"/>
        </w:tabs>
        <w:ind w:left="717"/>
        <w:jc w:val="both"/>
        <w:rPr>
          <w:color w:val="000000"/>
          <w:spacing w:val="-5"/>
          <w:lang w:val="lv-LV"/>
        </w:rPr>
      </w:pPr>
      <w:r w:rsidRPr="003967EB">
        <w:rPr>
          <w:color w:val="000000"/>
          <w:spacing w:val="-5"/>
          <w:lang w:val="lv-LV"/>
        </w:rPr>
        <w:t>21.2.</w:t>
      </w:r>
      <w:r w:rsidR="005C55CF" w:rsidRPr="003967EB">
        <w:rPr>
          <w:color w:val="000000"/>
          <w:spacing w:val="-5"/>
          <w:lang w:val="lv-LV"/>
        </w:rPr>
        <w:t xml:space="preserve"> </w:t>
      </w:r>
      <w:r w:rsidR="005C55CF" w:rsidRPr="003967EB">
        <w:rPr>
          <w:color w:val="000000"/>
          <w:spacing w:val="-6"/>
          <w:lang w:val="lv-LV"/>
        </w:rPr>
        <w:t>sēdes darba kārtība;</w:t>
      </w:r>
      <w:r w:rsidR="005C55CF" w:rsidRPr="003967EB">
        <w:rPr>
          <w:color w:val="000000"/>
          <w:spacing w:val="-5"/>
          <w:lang w:val="lv-LV"/>
        </w:rPr>
        <w:t xml:space="preserve"> </w:t>
      </w:r>
    </w:p>
    <w:p w:rsidR="003967EB" w:rsidRDefault="003967EB" w:rsidP="00A255BD">
      <w:pPr>
        <w:pStyle w:val="ListParagraph"/>
        <w:shd w:val="clear" w:color="auto" w:fill="FFFFFF"/>
        <w:tabs>
          <w:tab w:val="left" w:pos="1186"/>
        </w:tabs>
        <w:ind w:left="717"/>
        <w:jc w:val="both"/>
        <w:rPr>
          <w:color w:val="000000"/>
          <w:spacing w:val="-5"/>
          <w:lang w:val="lv-LV"/>
        </w:rPr>
      </w:pPr>
      <w:r>
        <w:rPr>
          <w:color w:val="000000"/>
          <w:spacing w:val="-5"/>
          <w:lang w:val="lv-LV"/>
        </w:rPr>
        <w:t xml:space="preserve">21.3. </w:t>
      </w:r>
      <w:r w:rsidR="005C55CF" w:rsidRPr="003967EB">
        <w:rPr>
          <w:color w:val="000000"/>
          <w:spacing w:val="-5"/>
          <w:lang w:val="lv-LV"/>
        </w:rPr>
        <w:t>sēdes vadītāja vārds un uzvārds;</w:t>
      </w:r>
    </w:p>
    <w:p w:rsidR="003967EB" w:rsidRDefault="003967EB" w:rsidP="00A255BD">
      <w:pPr>
        <w:pStyle w:val="ListParagraph"/>
        <w:shd w:val="clear" w:color="auto" w:fill="FFFFFF"/>
        <w:tabs>
          <w:tab w:val="left" w:pos="1186"/>
        </w:tabs>
        <w:ind w:left="717"/>
        <w:jc w:val="both"/>
        <w:rPr>
          <w:color w:val="000000"/>
          <w:spacing w:val="-5"/>
          <w:lang w:val="lv-LV"/>
        </w:rPr>
      </w:pPr>
      <w:r>
        <w:rPr>
          <w:color w:val="000000"/>
          <w:spacing w:val="-5"/>
          <w:lang w:val="lv-LV"/>
        </w:rPr>
        <w:t xml:space="preserve">21.4. </w:t>
      </w:r>
      <w:r w:rsidR="005C55CF" w:rsidRPr="003967EB">
        <w:rPr>
          <w:color w:val="000000"/>
          <w:spacing w:val="-5"/>
          <w:lang w:val="lv-LV"/>
        </w:rPr>
        <w:t xml:space="preserve">sēdes dalībnieku vārdi un uzvārdi; </w:t>
      </w:r>
    </w:p>
    <w:p w:rsidR="003967EB" w:rsidRDefault="003967EB" w:rsidP="00A255BD">
      <w:pPr>
        <w:pStyle w:val="ListParagraph"/>
        <w:shd w:val="clear" w:color="auto" w:fill="FFFFFF"/>
        <w:tabs>
          <w:tab w:val="left" w:pos="1186"/>
        </w:tabs>
        <w:ind w:left="717"/>
        <w:jc w:val="both"/>
        <w:rPr>
          <w:color w:val="000000"/>
          <w:spacing w:val="-5"/>
          <w:lang w:val="lv-LV"/>
        </w:rPr>
      </w:pPr>
      <w:r>
        <w:rPr>
          <w:color w:val="000000"/>
          <w:spacing w:val="-5"/>
          <w:lang w:val="lv-LV"/>
        </w:rPr>
        <w:t xml:space="preserve">21.5. </w:t>
      </w:r>
      <w:r w:rsidR="005C55CF" w:rsidRPr="003967EB">
        <w:rPr>
          <w:color w:val="000000"/>
          <w:spacing w:val="-5"/>
          <w:lang w:val="lv-LV"/>
        </w:rPr>
        <w:t>uzaicināto personu vārds, uzvārds, ieņemamais amats;</w:t>
      </w:r>
    </w:p>
    <w:p w:rsidR="003967EB" w:rsidRPr="00DE3C95" w:rsidRDefault="003967EB" w:rsidP="00A255BD">
      <w:pPr>
        <w:pStyle w:val="ListParagraph"/>
        <w:shd w:val="clear" w:color="auto" w:fill="FFFFFF"/>
        <w:tabs>
          <w:tab w:val="left" w:pos="1186"/>
        </w:tabs>
        <w:ind w:left="717"/>
        <w:jc w:val="both"/>
        <w:rPr>
          <w:lang w:val="lv-LV"/>
        </w:rPr>
      </w:pPr>
      <w:r w:rsidRPr="00DE3C95">
        <w:rPr>
          <w:rFonts w:eastAsiaTheme="minorHAnsi"/>
          <w:color w:val="000000"/>
          <w:spacing w:val="-5"/>
          <w:sz w:val="22"/>
          <w:szCs w:val="22"/>
          <w:lang w:val="lv-LV" w:eastAsia="en-US"/>
        </w:rPr>
        <w:t xml:space="preserve">21.6. </w:t>
      </w:r>
      <w:r w:rsidR="005C55CF" w:rsidRPr="00DE3C95">
        <w:rPr>
          <w:color w:val="000000"/>
          <w:spacing w:val="-6"/>
          <w:lang w:val="lv-LV"/>
        </w:rPr>
        <w:t>licencējamās programmas nosaukums;</w:t>
      </w:r>
      <w:r w:rsidRPr="00DE3C95">
        <w:rPr>
          <w:lang w:val="lv-LV"/>
        </w:rPr>
        <w:t xml:space="preserve"> </w:t>
      </w:r>
    </w:p>
    <w:p w:rsidR="003967EB" w:rsidRDefault="003967EB" w:rsidP="00A255BD">
      <w:pPr>
        <w:pStyle w:val="ListParagraph"/>
        <w:shd w:val="clear" w:color="auto" w:fill="FFFFFF"/>
        <w:tabs>
          <w:tab w:val="left" w:pos="1186"/>
        </w:tabs>
        <w:ind w:left="717"/>
        <w:jc w:val="both"/>
        <w:rPr>
          <w:lang w:val="lv-LV"/>
        </w:rPr>
      </w:pPr>
      <w:r>
        <w:rPr>
          <w:lang w:val="lv-LV"/>
        </w:rPr>
        <w:t xml:space="preserve">21.7. </w:t>
      </w:r>
      <w:r w:rsidRPr="003967EB">
        <w:rPr>
          <w:lang w:val="lv-LV"/>
        </w:rPr>
        <w:t>Komisijas locekļu argumenti un iebildumi, ja tādi ir</w:t>
      </w:r>
      <w:r>
        <w:rPr>
          <w:lang w:val="lv-LV"/>
        </w:rPr>
        <w:t>;</w:t>
      </w:r>
    </w:p>
    <w:p w:rsidR="003967EB" w:rsidRDefault="003967EB" w:rsidP="00A255BD">
      <w:pPr>
        <w:pStyle w:val="ListParagraph"/>
        <w:shd w:val="clear" w:color="auto" w:fill="FFFFFF"/>
        <w:tabs>
          <w:tab w:val="left" w:pos="1186"/>
        </w:tabs>
        <w:ind w:left="717"/>
        <w:jc w:val="both"/>
        <w:rPr>
          <w:color w:val="000000"/>
          <w:spacing w:val="-5"/>
          <w:lang w:val="lv-LV"/>
        </w:rPr>
      </w:pPr>
      <w:r>
        <w:rPr>
          <w:lang w:val="lv-LV"/>
        </w:rPr>
        <w:t xml:space="preserve">21.8. </w:t>
      </w:r>
      <w:r w:rsidR="005C55CF" w:rsidRPr="003967EB">
        <w:rPr>
          <w:color w:val="000000"/>
          <w:spacing w:val="-5"/>
          <w:lang w:val="lv-LV"/>
        </w:rPr>
        <w:t>Komisijas lēmums;</w:t>
      </w:r>
    </w:p>
    <w:p w:rsidR="005C55CF" w:rsidRPr="003967EB" w:rsidRDefault="003967EB" w:rsidP="00A255BD">
      <w:pPr>
        <w:pStyle w:val="ListParagraph"/>
        <w:shd w:val="clear" w:color="auto" w:fill="FFFFFF"/>
        <w:tabs>
          <w:tab w:val="left" w:pos="1186"/>
        </w:tabs>
        <w:ind w:left="717"/>
        <w:jc w:val="both"/>
        <w:rPr>
          <w:rFonts w:asciiTheme="minorHAnsi" w:eastAsiaTheme="minorHAnsi" w:hAnsiTheme="minorHAnsi" w:cstheme="minorBidi"/>
          <w:color w:val="000000"/>
          <w:spacing w:val="-5"/>
          <w:sz w:val="22"/>
          <w:szCs w:val="22"/>
          <w:lang w:val="lv-LV" w:eastAsia="en-US"/>
        </w:rPr>
      </w:pPr>
      <w:r>
        <w:rPr>
          <w:color w:val="000000"/>
          <w:spacing w:val="-5"/>
          <w:lang w:val="lv-LV"/>
        </w:rPr>
        <w:t xml:space="preserve">21.9. </w:t>
      </w:r>
      <w:r w:rsidR="005C55CF" w:rsidRPr="003967EB">
        <w:rPr>
          <w:color w:val="000000"/>
          <w:spacing w:val="-5"/>
          <w:lang w:val="lv-LV"/>
        </w:rPr>
        <w:t>tās ziņas, kuras Komisija nolemj ierakstīt protokolā.</w:t>
      </w:r>
    </w:p>
    <w:p w:rsidR="005C55CF" w:rsidRDefault="003967EB" w:rsidP="00A255BD">
      <w:pPr>
        <w:pStyle w:val="ListParagraph"/>
        <w:numPr>
          <w:ilvl w:val="0"/>
          <w:numId w:val="6"/>
        </w:numPr>
        <w:shd w:val="clear" w:color="auto" w:fill="FFFFFF"/>
        <w:tabs>
          <w:tab w:val="left" w:pos="1330"/>
        </w:tabs>
        <w:jc w:val="both"/>
        <w:rPr>
          <w:lang w:val="lv-LV"/>
        </w:rPr>
      </w:pPr>
      <w:r w:rsidRPr="003967EB">
        <w:rPr>
          <w:lang w:val="lv-LV"/>
        </w:rPr>
        <w:t xml:space="preserve">Pēc pašvaldības domes pieprasījuma </w:t>
      </w:r>
      <w:r w:rsidR="005C55CF" w:rsidRPr="003967EB">
        <w:rPr>
          <w:lang w:val="lv-LV"/>
        </w:rPr>
        <w:t>Komisija sniedz pārskatu par savu darbību</w:t>
      </w:r>
      <w:r w:rsidRPr="003967EB">
        <w:rPr>
          <w:lang w:val="lv-LV"/>
        </w:rPr>
        <w:t>.</w:t>
      </w:r>
    </w:p>
    <w:p w:rsidR="003967EB" w:rsidRPr="003967EB" w:rsidRDefault="003967EB" w:rsidP="00A255BD">
      <w:pPr>
        <w:pStyle w:val="ListParagraph"/>
        <w:shd w:val="clear" w:color="auto" w:fill="FFFFFF"/>
        <w:tabs>
          <w:tab w:val="left" w:pos="1330"/>
        </w:tabs>
        <w:ind w:left="717"/>
        <w:jc w:val="both"/>
        <w:rPr>
          <w:lang w:val="lv-LV"/>
        </w:rPr>
      </w:pPr>
    </w:p>
    <w:p w:rsidR="005C55CF" w:rsidRPr="003377A6" w:rsidRDefault="005C55CF" w:rsidP="00A255BD">
      <w:pPr>
        <w:pStyle w:val="BodyText"/>
        <w:tabs>
          <w:tab w:val="left" w:pos="2160"/>
        </w:tabs>
        <w:spacing w:before="120" w:line="240" w:lineRule="auto"/>
        <w:ind w:right="11" w:firstLine="539"/>
        <w:jc w:val="center"/>
        <w:rPr>
          <w:b/>
          <w:bCs/>
          <w:sz w:val="24"/>
          <w:szCs w:val="24"/>
        </w:rPr>
      </w:pPr>
      <w:r w:rsidRPr="003377A6">
        <w:rPr>
          <w:b/>
          <w:bCs/>
          <w:sz w:val="24"/>
          <w:szCs w:val="24"/>
        </w:rPr>
        <w:t>VI</w:t>
      </w:r>
      <w:r>
        <w:rPr>
          <w:b/>
          <w:bCs/>
          <w:sz w:val="24"/>
          <w:szCs w:val="24"/>
        </w:rPr>
        <w:t>.</w:t>
      </w:r>
      <w:r w:rsidRPr="003377A6">
        <w:rPr>
          <w:b/>
          <w:bCs/>
          <w:sz w:val="24"/>
          <w:szCs w:val="24"/>
        </w:rPr>
        <w:t xml:space="preserve"> </w:t>
      </w:r>
      <w:r w:rsidRPr="003377A6">
        <w:rPr>
          <w:b/>
          <w:sz w:val="24"/>
          <w:szCs w:val="24"/>
        </w:rPr>
        <w:t>Komisijas</w:t>
      </w:r>
      <w:r w:rsidRPr="003377A6">
        <w:rPr>
          <w:b/>
          <w:bCs/>
          <w:sz w:val="24"/>
          <w:szCs w:val="24"/>
        </w:rPr>
        <w:t xml:space="preserve"> un tās locekļu atbildība</w:t>
      </w:r>
    </w:p>
    <w:p w:rsidR="003967EB" w:rsidRPr="003967EB" w:rsidRDefault="005C55CF" w:rsidP="00A255BD">
      <w:pPr>
        <w:pStyle w:val="BodyText"/>
        <w:numPr>
          <w:ilvl w:val="0"/>
          <w:numId w:val="6"/>
        </w:numPr>
        <w:tabs>
          <w:tab w:val="left" w:pos="900"/>
        </w:tabs>
        <w:spacing w:line="240" w:lineRule="auto"/>
        <w:rPr>
          <w:sz w:val="24"/>
          <w:szCs w:val="24"/>
        </w:rPr>
      </w:pPr>
      <w:r w:rsidRPr="003967EB">
        <w:rPr>
          <w:sz w:val="24"/>
          <w:szCs w:val="24"/>
        </w:rPr>
        <w:t>Komisija nodrošina fiziskās un juridiskās personas tiesību ievērošanu. Komisijas rīcībai jābūt tiesiskai un konsekventai.</w:t>
      </w:r>
    </w:p>
    <w:p w:rsidR="003967EB" w:rsidRPr="003967EB" w:rsidRDefault="005C55CF" w:rsidP="00A255BD">
      <w:pPr>
        <w:pStyle w:val="BodyText"/>
        <w:numPr>
          <w:ilvl w:val="0"/>
          <w:numId w:val="6"/>
        </w:numPr>
        <w:tabs>
          <w:tab w:val="left" w:pos="900"/>
        </w:tabs>
        <w:spacing w:line="240" w:lineRule="auto"/>
        <w:rPr>
          <w:sz w:val="24"/>
          <w:szCs w:val="24"/>
        </w:rPr>
      </w:pPr>
      <w:r w:rsidRPr="003967EB">
        <w:rPr>
          <w:sz w:val="24"/>
          <w:szCs w:val="24"/>
        </w:rPr>
        <w:t>Komisija ir atbildīga par pieņemtajiem lēmumiem. Par koleģiāla lēmuma tiesiskumu atbild tie Komisijas locekļi, kas balsojuši “par“.</w:t>
      </w:r>
    </w:p>
    <w:p w:rsidR="003967EB" w:rsidRPr="003967EB" w:rsidRDefault="005C55CF" w:rsidP="00A255BD">
      <w:pPr>
        <w:pStyle w:val="BodyText"/>
        <w:numPr>
          <w:ilvl w:val="0"/>
          <w:numId w:val="6"/>
        </w:numPr>
        <w:tabs>
          <w:tab w:val="left" w:pos="900"/>
        </w:tabs>
        <w:spacing w:line="240" w:lineRule="auto"/>
        <w:rPr>
          <w:sz w:val="24"/>
          <w:szCs w:val="24"/>
        </w:rPr>
      </w:pPr>
      <w:r w:rsidRPr="003967EB">
        <w:rPr>
          <w:sz w:val="24"/>
          <w:szCs w:val="24"/>
          <w:lang w:eastAsia="lv-LV"/>
        </w:rPr>
        <w:t>Komisijas darbības tiesiskumu nodrošina Komisijas priekšsēdētājs.</w:t>
      </w:r>
    </w:p>
    <w:p w:rsidR="005C55CF" w:rsidRPr="003967EB" w:rsidRDefault="005C55CF" w:rsidP="00A255BD">
      <w:pPr>
        <w:pStyle w:val="BodyText"/>
        <w:numPr>
          <w:ilvl w:val="0"/>
          <w:numId w:val="6"/>
        </w:numPr>
        <w:tabs>
          <w:tab w:val="left" w:pos="900"/>
        </w:tabs>
        <w:spacing w:line="240" w:lineRule="auto"/>
        <w:rPr>
          <w:sz w:val="24"/>
          <w:szCs w:val="24"/>
        </w:rPr>
      </w:pPr>
      <w:r w:rsidRPr="003967EB">
        <w:rPr>
          <w:sz w:val="24"/>
          <w:szCs w:val="24"/>
          <w:lang w:eastAsia="lv-LV"/>
        </w:rPr>
        <w:t xml:space="preserve">Komisijas pieņemtais lēmums vai faktiskā rīcība ir apstrīdama normatīvajos aktos noteiktajā kārtībā. </w:t>
      </w:r>
    </w:p>
    <w:p w:rsidR="005C55CF" w:rsidRPr="003967EB" w:rsidRDefault="005C55CF" w:rsidP="00A255BD">
      <w:pPr>
        <w:shd w:val="clear" w:color="auto" w:fill="FFFFFF"/>
        <w:autoSpaceDE w:val="0"/>
        <w:autoSpaceDN w:val="0"/>
        <w:adjustRightInd w:val="0"/>
        <w:spacing w:after="0"/>
        <w:jc w:val="both"/>
        <w:rPr>
          <w:rFonts w:ascii="Times New Roman" w:hAnsi="Times New Roman" w:cs="Times New Roman"/>
          <w:sz w:val="24"/>
          <w:szCs w:val="24"/>
          <w:lang w:val="lv-LV" w:eastAsia="lv-LV"/>
        </w:rPr>
      </w:pPr>
    </w:p>
    <w:p w:rsidR="005C55CF" w:rsidRPr="003967EB" w:rsidRDefault="005C55CF" w:rsidP="00A255BD">
      <w:pPr>
        <w:tabs>
          <w:tab w:val="left" w:pos="7230"/>
        </w:tabs>
        <w:spacing w:after="0"/>
        <w:rPr>
          <w:rFonts w:ascii="Times New Roman" w:hAnsi="Times New Roman" w:cs="Times New Roman"/>
          <w:sz w:val="24"/>
          <w:szCs w:val="24"/>
        </w:rPr>
      </w:pPr>
      <w:r w:rsidRPr="003967EB">
        <w:rPr>
          <w:rFonts w:ascii="Times New Roman" w:hAnsi="Times New Roman" w:cs="Times New Roman"/>
          <w:sz w:val="24"/>
          <w:szCs w:val="24"/>
        </w:rPr>
        <w:t xml:space="preserve">Domes priekšsēdētājs                    </w:t>
      </w:r>
      <w:r w:rsidRPr="003967EB">
        <w:rPr>
          <w:rFonts w:ascii="Times New Roman" w:hAnsi="Times New Roman" w:cs="Times New Roman"/>
          <w:sz w:val="24"/>
          <w:szCs w:val="24"/>
        </w:rPr>
        <w:tab/>
        <w:t>A.Elksniņš</w:t>
      </w:r>
    </w:p>
    <w:p w:rsidR="005C55CF" w:rsidRDefault="005C55CF" w:rsidP="00A255BD">
      <w:pPr>
        <w:spacing w:after="0"/>
      </w:pPr>
    </w:p>
    <w:sectPr w:rsidR="005C55CF" w:rsidSect="008A1AA7">
      <w:pgSz w:w="12240" w:h="15840"/>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10567"/>
    <w:multiLevelType w:val="hybridMultilevel"/>
    <w:tmpl w:val="D6D8B79E"/>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15:restartNumberingAfterBreak="0">
    <w:nsid w:val="20A50C5C"/>
    <w:multiLevelType w:val="hybridMultilevel"/>
    <w:tmpl w:val="AD52AC2A"/>
    <w:lvl w:ilvl="0" w:tplc="A4585DA4">
      <w:start w:val="1"/>
      <w:numFmt w:val="decimal"/>
      <w:lvlText w:val="%1."/>
      <w:lvlJc w:val="left"/>
      <w:pPr>
        <w:ind w:left="1287" w:hanging="360"/>
      </w:pPr>
      <w:rPr>
        <w:rFonts w:ascii="Times New Roman" w:hAnsi="Times New Roman" w:cs="Times New Roman"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15:restartNumberingAfterBreak="0">
    <w:nsid w:val="39570DBE"/>
    <w:multiLevelType w:val="hybridMultilevel"/>
    <w:tmpl w:val="D7707E7A"/>
    <w:lvl w:ilvl="0" w:tplc="A4585DA4">
      <w:start w:val="1"/>
      <w:numFmt w:val="decimal"/>
      <w:lvlText w:val="%1."/>
      <w:lvlJc w:val="left"/>
      <w:pPr>
        <w:ind w:left="1287" w:hanging="360"/>
      </w:pPr>
      <w:rPr>
        <w:rFonts w:ascii="Times New Roman" w:hAnsi="Times New Roman" w:cs="Times New Roman"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3A3E2B96"/>
    <w:multiLevelType w:val="hybridMultilevel"/>
    <w:tmpl w:val="9FCE382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48A932AF"/>
    <w:multiLevelType w:val="hybridMultilevel"/>
    <w:tmpl w:val="5360FBB6"/>
    <w:lvl w:ilvl="0" w:tplc="4594D434">
      <w:start w:val="1"/>
      <w:numFmt w:val="decimal"/>
      <w:lvlText w:val="%1."/>
      <w:lvlJc w:val="left"/>
      <w:pPr>
        <w:ind w:left="1455" w:hanging="885"/>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567A4350"/>
    <w:multiLevelType w:val="hybridMultilevel"/>
    <w:tmpl w:val="09EE489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67C711C1"/>
    <w:multiLevelType w:val="hybridMultilevel"/>
    <w:tmpl w:val="882C880A"/>
    <w:lvl w:ilvl="0" w:tplc="A4585DA4">
      <w:start w:val="1"/>
      <w:numFmt w:val="decimal"/>
      <w:lvlText w:val="%1."/>
      <w:lvlJc w:val="left"/>
      <w:pPr>
        <w:ind w:left="1287" w:hanging="360"/>
      </w:pPr>
      <w:rPr>
        <w:rFonts w:ascii="Times New Roman" w:hAnsi="Times New Roman" w:cs="Times New Roman"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7" w15:restartNumberingAfterBreak="0">
    <w:nsid w:val="67EA562A"/>
    <w:multiLevelType w:val="hybridMultilevel"/>
    <w:tmpl w:val="33C8FFBA"/>
    <w:lvl w:ilvl="0" w:tplc="7794C3E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8" w15:restartNumberingAfterBreak="0">
    <w:nsid w:val="77D44849"/>
    <w:multiLevelType w:val="hybridMultilevel"/>
    <w:tmpl w:val="F27E88C8"/>
    <w:lvl w:ilvl="0" w:tplc="A4585DA4">
      <w:start w:val="1"/>
      <w:numFmt w:val="decimal"/>
      <w:lvlText w:val="%1."/>
      <w:lvlJc w:val="left"/>
      <w:pPr>
        <w:ind w:left="717" w:hanging="360"/>
      </w:pPr>
      <w:rPr>
        <w:rFonts w:ascii="Times New Roman" w:hAnsi="Times New Roman" w:cs="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5"/>
  </w:num>
  <w:num w:numId="6">
    <w:abstractNumId w:val="8"/>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C9"/>
    <w:rsid w:val="0005595A"/>
    <w:rsid w:val="002268C9"/>
    <w:rsid w:val="002C54C7"/>
    <w:rsid w:val="0034303F"/>
    <w:rsid w:val="00376579"/>
    <w:rsid w:val="003967EB"/>
    <w:rsid w:val="003C6201"/>
    <w:rsid w:val="00481F23"/>
    <w:rsid w:val="004E467C"/>
    <w:rsid w:val="005C55CF"/>
    <w:rsid w:val="0064008A"/>
    <w:rsid w:val="00670EF2"/>
    <w:rsid w:val="006D6DE5"/>
    <w:rsid w:val="008A1AA7"/>
    <w:rsid w:val="009458A0"/>
    <w:rsid w:val="00A255BD"/>
    <w:rsid w:val="00B66E53"/>
    <w:rsid w:val="00B800A5"/>
    <w:rsid w:val="00DA3D38"/>
    <w:rsid w:val="00DE3C95"/>
    <w:rsid w:val="00F80265"/>
    <w:rsid w:val="00F9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6BD23-BBB0-439C-BF27-6A0A86A4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C55CF"/>
    <w:pPr>
      <w:keepNext/>
      <w:shd w:val="clear" w:color="auto" w:fill="FFFFFF"/>
      <w:spacing w:before="648" w:after="0" w:line="322" w:lineRule="exact"/>
      <w:outlineLvl w:val="0"/>
    </w:pPr>
    <w:rPr>
      <w:rFonts w:ascii="Times New Roman" w:eastAsia="Times New Roman" w:hAnsi="Times New Roman" w:cs="Times New Roman"/>
      <w:b/>
      <w:bCs/>
      <w:color w:val="000000"/>
      <w:spacing w:val="-3"/>
      <w:sz w:val="28"/>
      <w:szCs w:val="28"/>
      <w:lang w:val="lv-LV"/>
    </w:rPr>
  </w:style>
  <w:style w:type="paragraph" w:styleId="Heading3">
    <w:name w:val="heading 3"/>
    <w:basedOn w:val="Normal"/>
    <w:next w:val="Normal"/>
    <w:link w:val="Heading3Char"/>
    <w:qFormat/>
    <w:rsid w:val="005C55CF"/>
    <w:pPr>
      <w:keepNext/>
      <w:spacing w:before="240" w:after="60" w:line="240" w:lineRule="auto"/>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5CF"/>
    <w:rPr>
      <w:rFonts w:ascii="Times New Roman" w:eastAsia="Times New Roman" w:hAnsi="Times New Roman" w:cs="Times New Roman"/>
      <w:b/>
      <w:bCs/>
      <w:color w:val="000000"/>
      <w:spacing w:val="-3"/>
      <w:sz w:val="28"/>
      <w:szCs w:val="28"/>
      <w:shd w:val="clear" w:color="auto" w:fill="FFFFFF"/>
      <w:lang w:val="lv-LV"/>
    </w:rPr>
  </w:style>
  <w:style w:type="character" w:customStyle="1" w:styleId="Heading3Char">
    <w:name w:val="Heading 3 Char"/>
    <w:basedOn w:val="DefaultParagraphFont"/>
    <w:link w:val="Heading3"/>
    <w:rsid w:val="005C55CF"/>
    <w:rPr>
      <w:rFonts w:ascii="Arial" w:eastAsia="Times New Roman" w:hAnsi="Arial" w:cs="Arial"/>
      <w:b/>
      <w:bCs/>
      <w:sz w:val="26"/>
      <w:szCs w:val="26"/>
      <w:lang w:val="en-GB"/>
    </w:rPr>
  </w:style>
  <w:style w:type="paragraph" w:styleId="BodyText">
    <w:name w:val="Body Text"/>
    <w:basedOn w:val="Normal"/>
    <w:link w:val="BodyTextChar"/>
    <w:semiHidden/>
    <w:rsid w:val="005C55CF"/>
    <w:pPr>
      <w:shd w:val="clear" w:color="auto" w:fill="FFFFFF"/>
      <w:spacing w:after="0" w:line="278" w:lineRule="exact"/>
      <w:ind w:right="14"/>
      <w:jc w:val="both"/>
    </w:pPr>
    <w:rPr>
      <w:rFonts w:ascii="Times New Roman" w:eastAsia="Times New Roman" w:hAnsi="Times New Roman" w:cs="Times New Roman"/>
      <w:color w:val="000000"/>
      <w:spacing w:val="-5"/>
      <w:sz w:val="25"/>
      <w:szCs w:val="25"/>
      <w:lang w:val="lv-LV"/>
    </w:rPr>
  </w:style>
  <w:style w:type="character" w:customStyle="1" w:styleId="BodyTextChar">
    <w:name w:val="Body Text Char"/>
    <w:basedOn w:val="DefaultParagraphFont"/>
    <w:link w:val="BodyText"/>
    <w:semiHidden/>
    <w:rsid w:val="005C55CF"/>
    <w:rPr>
      <w:rFonts w:ascii="Times New Roman" w:eastAsia="Times New Roman" w:hAnsi="Times New Roman" w:cs="Times New Roman"/>
      <w:color w:val="000000"/>
      <w:spacing w:val="-5"/>
      <w:sz w:val="25"/>
      <w:szCs w:val="25"/>
      <w:shd w:val="clear" w:color="auto" w:fill="FFFFFF"/>
      <w:lang w:val="lv-LV"/>
    </w:rPr>
  </w:style>
  <w:style w:type="paragraph" w:styleId="BodyTextIndent3">
    <w:name w:val="Body Text Indent 3"/>
    <w:basedOn w:val="Normal"/>
    <w:link w:val="BodyTextIndent3Char"/>
    <w:semiHidden/>
    <w:rsid w:val="005C55CF"/>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semiHidden/>
    <w:rsid w:val="005C55CF"/>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rsid w:val="005C55CF"/>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semiHidden/>
    <w:rsid w:val="005C55CF"/>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rsid w:val="005C55CF"/>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semiHidden/>
    <w:rsid w:val="005C55CF"/>
    <w:rPr>
      <w:rFonts w:ascii="Times New Roman" w:eastAsia="Times New Roman" w:hAnsi="Times New Roman" w:cs="Times New Roman"/>
      <w:sz w:val="24"/>
      <w:szCs w:val="24"/>
      <w:lang w:val="en-GB"/>
    </w:rPr>
  </w:style>
  <w:style w:type="paragraph" w:styleId="BodyText2">
    <w:name w:val="Body Text 2"/>
    <w:basedOn w:val="Normal"/>
    <w:link w:val="BodyText2Char"/>
    <w:semiHidden/>
    <w:rsid w:val="005C55CF"/>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semiHidden/>
    <w:rsid w:val="005C55CF"/>
    <w:rPr>
      <w:rFonts w:ascii="Times New Roman" w:eastAsia="Times New Roman" w:hAnsi="Times New Roman" w:cs="Times New Roman"/>
      <w:sz w:val="24"/>
      <w:szCs w:val="24"/>
      <w:lang w:val="en-GB"/>
    </w:rPr>
  </w:style>
  <w:style w:type="paragraph" w:customStyle="1" w:styleId="BodyTextIMP1">
    <w:name w:val="Body Text_IMP1"/>
    <w:basedOn w:val="Normal"/>
    <w:rsid w:val="005C55CF"/>
    <w:pPr>
      <w:suppressAutoHyphens/>
      <w:overflowPunct w:val="0"/>
      <w:autoSpaceDE w:val="0"/>
      <w:autoSpaceDN w:val="0"/>
      <w:adjustRightInd w:val="0"/>
      <w:spacing w:after="0" w:line="264" w:lineRule="auto"/>
    </w:pPr>
    <w:rPr>
      <w:rFonts w:ascii="Times New Roman" w:eastAsia="Times New Roman" w:hAnsi="Times New Roman" w:cs="Times New Roman"/>
      <w:sz w:val="24"/>
      <w:szCs w:val="20"/>
      <w:lang w:eastAsia="ru-RU"/>
    </w:rPr>
  </w:style>
  <w:style w:type="paragraph" w:styleId="NormalWeb">
    <w:name w:val="Normal (Web)"/>
    <w:basedOn w:val="Normal"/>
    <w:rsid w:val="005C55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467C"/>
    <w:rPr>
      <w:color w:val="0000FF"/>
      <w:u w:val="single"/>
    </w:rPr>
  </w:style>
  <w:style w:type="paragraph" w:styleId="ListParagraph">
    <w:name w:val="List Paragraph"/>
    <w:basedOn w:val="Normal"/>
    <w:uiPriority w:val="34"/>
    <w:qFormat/>
    <w:rsid w:val="004E467C"/>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Quote">
    <w:name w:val="Quote"/>
    <w:basedOn w:val="Normal"/>
    <w:next w:val="Normal"/>
    <w:link w:val="QuoteChar"/>
    <w:uiPriority w:val="29"/>
    <w:qFormat/>
    <w:rsid w:val="004E467C"/>
    <w:pPr>
      <w:spacing w:before="200" w:after="160" w:line="240" w:lineRule="auto"/>
      <w:ind w:left="864" w:right="864"/>
      <w:jc w:val="center"/>
    </w:pPr>
    <w:rPr>
      <w:rFonts w:ascii="Calibri" w:eastAsia="Calibri" w:hAnsi="Calibri" w:cs="Times New Roman"/>
      <w:i/>
      <w:iCs/>
      <w:color w:val="404040" w:themeColor="text1" w:themeTint="BF"/>
      <w:lang w:val="lv-LV" w:eastAsia="lv-LV"/>
    </w:rPr>
  </w:style>
  <w:style w:type="character" w:customStyle="1" w:styleId="QuoteChar">
    <w:name w:val="Quote Char"/>
    <w:basedOn w:val="DefaultParagraphFont"/>
    <w:link w:val="Quote"/>
    <w:uiPriority w:val="29"/>
    <w:rsid w:val="004E467C"/>
    <w:rPr>
      <w:rFonts w:ascii="Calibri" w:eastAsia="Calibri" w:hAnsi="Calibri" w:cs="Times New Roman"/>
      <w:i/>
      <w:iCs/>
      <w:color w:val="404040" w:themeColor="text1" w:themeTint="BF"/>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1013">
      <w:bodyDiv w:val="1"/>
      <w:marLeft w:val="0"/>
      <w:marRight w:val="0"/>
      <w:marTop w:val="0"/>
      <w:marBottom w:val="0"/>
      <w:divBdr>
        <w:top w:val="none" w:sz="0" w:space="0" w:color="auto"/>
        <w:left w:val="none" w:sz="0" w:space="0" w:color="auto"/>
        <w:bottom w:val="none" w:sz="0" w:space="0" w:color="auto"/>
        <w:right w:val="none" w:sz="0" w:space="0" w:color="auto"/>
      </w:divBdr>
    </w:div>
    <w:div w:id="176930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lze.onzule@ip.daugavpil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2A6AC2-A80C-4F39-994A-5424E2B7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7171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Liga Korsaka</cp:lastModifiedBy>
  <cp:revision>2</cp:revision>
  <dcterms:created xsi:type="dcterms:W3CDTF">2024-03-19T07:19:00Z</dcterms:created>
  <dcterms:modified xsi:type="dcterms:W3CDTF">2024-03-19T07:19:00Z</dcterms:modified>
</cp:coreProperties>
</file>